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197" w:rsidRDefault="00FE7197" w:rsidP="00EC4CCD">
      <w:pPr>
        <w:spacing w:after="0"/>
        <w:jc w:val="center"/>
        <w:rPr>
          <w:rFonts w:ascii="Times New Roman" w:hAnsi="Times New Roman" w:cs="Times New Roman"/>
          <w:b/>
          <w:bCs/>
          <w:sz w:val="24"/>
          <w:szCs w:val="24"/>
        </w:rPr>
      </w:pPr>
    </w:p>
    <w:p w:rsidR="00A53B9D" w:rsidRPr="0036061C" w:rsidRDefault="00DC6529" w:rsidP="00EC4CCD">
      <w:pPr>
        <w:spacing w:after="0"/>
        <w:jc w:val="center"/>
        <w:rPr>
          <w:rFonts w:ascii="Times New Roman" w:hAnsi="Times New Roman" w:cs="Times New Roman"/>
          <w:b/>
          <w:bCs/>
          <w:sz w:val="24"/>
          <w:szCs w:val="24"/>
        </w:rPr>
      </w:pPr>
      <w:r w:rsidRPr="00DC6529">
        <w:rPr>
          <w:rFonts w:ascii="Times New Roman" w:hAnsi="Times New Roman" w:cs="Times New Roman"/>
          <w:b/>
          <w:bCs/>
          <w:sz w:val="24"/>
          <w:szCs w:val="24"/>
        </w:rPr>
        <w:t xml:space="preserve">A DEEP LEARNING MODEL </w:t>
      </w:r>
      <w:r>
        <w:rPr>
          <w:rFonts w:ascii="Times New Roman" w:hAnsi="Times New Roman" w:cs="Times New Roman"/>
          <w:b/>
          <w:bCs/>
          <w:sz w:val="24"/>
          <w:szCs w:val="24"/>
        </w:rPr>
        <w:t>FOR</w:t>
      </w:r>
      <w:r w:rsidRPr="00DC6529">
        <w:rPr>
          <w:rFonts w:ascii="Times New Roman" w:hAnsi="Times New Roman" w:cs="Times New Roman"/>
          <w:b/>
          <w:bCs/>
          <w:sz w:val="24"/>
          <w:szCs w:val="24"/>
        </w:rPr>
        <w:t xml:space="preserve"> EDUCATION ANALYTICS</w:t>
      </w:r>
      <w:r>
        <w:rPr>
          <w:rFonts w:ascii="Times New Roman" w:hAnsi="Times New Roman" w:cs="Times New Roman"/>
          <w:b/>
          <w:bCs/>
          <w:sz w:val="24"/>
          <w:szCs w:val="24"/>
        </w:rPr>
        <w:t xml:space="preserve"> – A SHORT REVIEW</w:t>
      </w:r>
    </w:p>
    <w:p w:rsidR="00DC6529" w:rsidRPr="00DC6529" w:rsidRDefault="00DC6529" w:rsidP="00DC6529">
      <w:pPr>
        <w:spacing w:after="0" w:line="240" w:lineRule="auto"/>
        <w:jc w:val="center"/>
        <w:rPr>
          <w:rFonts w:ascii="Times New Roman" w:hAnsi="Times New Roman" w:cs="Times New Roman"/>
          <w:sz w:val="20"/>
          <w:szCs w:val="20"/>
        </w:rPr>
      </w:pPr>
      <w:r w:rsidRPr="00DC6529">
        <w:rPr>
          <w:rFonts w:ascii="Times New Roman" w:hAnsi="Times New Roman" w:cs="Times New Roman"/>
          <w:sz w:val="20"/>
          <w:szCs w:val="20"/>
        </w:rPr>
        <w:t>Palanivel Kuppusamy</w:t>
      </w:r>
    </w:p>
    <w:p w:rsidR="00DC6529" w:rsidRDefault="00DC6529" w:rsidP="00DC6529">
      <w:pPr>
        <w:spacing w:after="0" w:line="240" w:lineRule="auto"/>
        <w:jc w:val="center"/>
        <w:rPr>
          <w:rFonts w:ascii="Times New Roman" w:hAnsi="Times New Roman" w:cs="Times New Roman"/>
          <w:sz w:val="20"/>
          <w:szCs w:val="20"/>
        </w:rPr>
      </w:pPr>
      <w:r w:rsidRPr="00DC6529">
        <w:rPr>
          <w:rFonts w:ascii="Times New Roman" w:hAnsi="Times New Roman" w:cs="Times New Roman"/>
          <w:sz w:val="20"/>
          <w:szCs w:val="20"/>
        </w:rPr>
        <w:t>Computer Centre, Pondicherry U</w:t>
      </w:r>
      <w:r>
        <w:rPr>
          <w:rFonts w:ascii="Times New Roman" w:hAnsi="Times New Roman" w:cs="Times New Roman"/>
          <w:sz w:val="20"/>
          <w:szCs w:val="20"/>
        </w:rPr>
        <w:t>niversity, Puducherry, India</w:t>
      </w:r>
    </w:p>
    <w:p w:rsidR="00DC6529" w:rsidRPr="00DC6529" w:rsidRDefault="00DC6529" w:rsidP="00DC6529">
      <w:pPr>
        <w:spacing w:after="0" w:line="240" w:lineRule="auto"/>
        <w:jc w:val="center"/>
        <w:rPr>
          <w:rFonts w:ascii="Times New Roman" w:hAnsi="Times New Roman" w:cs="Times New Roman"/>
          <w:sz w:val="20"/>
          <w:szCs w:val="20"/>
        </w:rPr>
      </w:pPr>
    </w:p>
    <w:p w:rsidR="00DC6529" w:rsidRPr="00DC6529" w:rsidRDefault="00DC6529" w:rsidP="00DC6529">
      <w:pPr>
        <w:spacing w:after="0" w:line="240" w:lineRule="auto"/>
        <w:jc w:val="center"/>
        <w:rPr>
          <w:rFonts w:ascii="Times New Roman" w:hAnsi="Times New Roman" w:cs="Times New Roman"/>
          <w:sz w:val="20"/>
          <w:szCs w:val="20"/>
        </w:rPr>
      </w:pPr>
      <w:r w:rsidRPr="00DC6529">
        <w:rPr>
          <w:rFonts w:ascii="Times New Roman" w:hAnsi="Times New Roman" w:cs="Times New Roman"/>
          <w:sz w:val="20"/>
          <w:szCs w:val="20"/>
        </w:rPr>
        <w:t>Suresh Joseph K</w:t>
      </w:r>
    </w:p>
    <w:p w:rsidR="006250D6" w:rsidRDefault="00DC6529" w:rsidP="00DC6529">
      <w:pPr>
        <w:spacing w:after="0" w:line="240" w:lineRule="auto"/>
        <w:jc w:val="center"/>
        <w:rPr>
          <w:rFonts w:ascii="Times New Roman" w:hAnsi="Times New Roman" w:cs="Times New Roman"/>
          <w:sz w:val="20"/>
          <w:szCs w:val="20"/>
        </w:rPr>
      </w:pPr>
      <w:r w:rsidRPr="00DC6529">
        <w:rPr>
          <w:rFonts w:ascii="Times New Roman" w:hAnsi="Times New Roman" w:cs="Times New Roman"/>
          <w:sz w:val="20"/>
          <w:szCs w:val="20"/>
        </w:rPr>
        <w:t>Department of Computer Science, Pondicherry University, Puducherry</w:t>
      </w:r>
      <w:r>
        <w:rPr>
          <w:rFonts w:ascii="Times New Roman" w:hAnsi="Times New Roman" w:cs="Times New Roman"/>
          <w:sz w:val="20"/>
          <w:szCs w:val="20"/>
        </w:rPr>
        <w:t>, India</w:t>
      </w:r>
    </w:p>
    <w:p w:rsidR="00DC6529" w:rsidRDefault="00DC6529" w:rsidP="00DC65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*Email: </w:t>
      </w:r>
      <w:r w:rsidRPr="00DC6529">
        <w:rPr>
          <w:rFonts w:ascii="Times New Roman" w:hAnsi="Times New Roman" w:cs="Times New Roman"/>
          <w:sz w:val="20"/>
          <w:szCs w:val="20"/>
        </w:rPr>
        <w:t>ksjoseph.csc@pondiuni.edu.in</w:t>
      </w:r>
      <w:r>
        <w:rPr>
          <w:rFonts w:ascii="Times New Roman" w:hAnsi="Times New Roman" w:cs="Times New Roman"/>
          <w:sz w:val="20"/>
          <w:szCs w:val="20"/>
        </w:rPr>
        <w:t xml:space="preserve"> </w:t>
      </w:r>
    </w:p>
    <w:p w:rsidR="00DC6529" w:rsidRDefault="00DC6529" w:rsidP="00DC6529">
      <w:pPr>
        <w:spacing w:after="0" w:line="240" w:lineRule="auto"/>
        <w:rPr>
          <w:rFonts w:ascii="Times New Roman" w:hAnsi="Times New Roman" w:cs="Times New Roman"/>
          <w:sz w:val="20"/>
          <w:szCs w:val="20"/>
        </w:rPr>
      </w:pPr>
    </w:p>
    <w:p w:rsidR="006250D6" w:rsidRPr="004601C8" w:rsidRDefault="006250D6" w:rsidP="008D77B7">
      <w:pPr>
        <w:spacing w:after="0" w:line="240" w:lineRule="auto"/>
        <w:jc w:val="center"/>
        <w:rPr>
          <w:rFonts w:ascii="Times New Roman" w:hAnsi="Times New Roman" w:cs="Times New Roman"/>
          <w:i/>
          <w:iCs/>
          <w:sz w:val="18"/>
          <w:szCs w:val="18"/>
        </w:rPr>
      </w:pPr>
      <w:r w:rsidRPr="004601C8">
        <w:rPr>
          <w:rFonts w:ascii="Times New Roman" w:hAnsi="Times New Roman" w:cs="Times New Roman"/>
          <w:i/>
          <w:iCs/>
          <w:sz w:val="18"/>
          <w:szCs w:val="18"/>
        </w:rPr>
        <w:t>Received:</w:t>
      </w:r>
      <w:r w:rsidR="00A3531D" w:rsidRPr="004601C8">
        <w:rPr>
          <w:rFonts w:ascii="Times New Roman" w:hAnsi="Times New Roman" w:cs="Times New Roman"/>
          <w:i/>
          <w:iCs/>
          <w:sz w:val="18"/>
          <w:szCs w:val="18"/>
        </w:rPr>
        <w:t xml:space="preserve"> </w:t>
      </w:r>
      <w:r w:rsidR="00E5171E" w:rsidRPr="004601C8">
        <w:rPr>
          <w:rFonts w:ascii="Times New Roman" w:hAnsi="Times New Roman" w:cs="Times New Roman"/>
          <w:i/>
          <w:iCs/>
          <w:sz w:val="18"/>
          <w:szCs w:val="18"/>
        </w:rPr>
        <w:t>10</w:t>
      </w:r>
      <w:r w:rsidR="00E5171E" w:rsidRPr="004601C8">
        <w:rPr>
          <w:rFonts w:ascii="Times New Roman" w:hAnsi="Times New Roman" w:cs="Times New Roman"/>
          <w:i/>
          <w:iCs/>
          <w:sz w:val="18"/>
          <w:szCs w:val="18"/>
          <w:vertAlign w:val="superscript"/>
        </w:rPr>
        <w:t>th</w:t>
      </w:r>
      <w:r w:rsidR="00E5171E" w:rsidRPr="004601C8">
        <w:rPr>
          <w:rFonts w:ascii="Times New Roman" w:hAnsi="Times New Roman" w:cs="Times New Roman"/>
          <w:i/>
          <w:iCs/>
          <w:sz w:val="18"/>
          <w:szCs w:val="18"/>
        </w:rPr>
        <w:t xml:space="preserve"> September </w:t>
      </w:r>
      <w:r w:rsidR="001D4AF0" w:rsidRPr="004601C8">
        <w:rPr>
          <w:rFonts w:ascii="Times New Roman" w:hAnsi="Times New Roman" w:cs="Times New Roman"/>
          <w:i/>
          <w:iCs/>
          <w:sz w:val="18"/>
          <w:szCs w:val="18"/>
        </w:rPr>
        <w:t>2022</w:t>
      </w:r>
      <w:r w:rsidR="004601C8" w:rsidRPr="004601C8">
        <w:rPr>
          <w:rFonts w:ascii="Times New Roman" w:hAnsi="Times New Roman" w:cs="Times New Roman"/>
          <w:i/>
          <w:iCs/>
          <w:sz w:val="18"/>
          <w:szCs w:val="18"/>
        </w:rPr>
        <w:t xml:space="preserve">, </w:t>
      </w:r>
      <w:r w:rsidRPr="004601C8">
        <w:rPr>
          <w:rFonts w:ascii="Times New Roman" w:hAnsi="Times New Roman" w:cs="Times New Roman"/>
          <w:i/>
          <w:iCs/>
          <w:sz w:val="18"/>
          <w:szCs w:val="18"/>
        </w:rPr>
        <w:t>Accepted:</w:t>
      </w:r>
      <w:r w:rsidR="00A3531D" w:rsidRPr="004601C8">
        <w:rPr>
          <w:rFonts w:ascii="Times New Roman" w:hAnsi="Times New Roman" w:cs="Times New Roman"/>
          <w:i/>
          <w:iCs/>
          <w:sz w:val="18"/>
          <w:szCs w:val="18"/>
        </w:rPr>
        <w:t xml:space="preserve"> </w:t>
      </w:r>
      <w:r w:rsidR="00E5171E" w:rsidRPr="004601C8">
        <w:rPr>
          <w:rFonts w:ascii="Times New Roman" w:hAnsi="Times New Roman" w:cs="Times New Roman"/>
          <w:i/>
          <w:iCs/>
          <w:sz w:val="18"/>
          <w:szCs w:val="18"/>
        </w:rPr>
        <w:t>3</w:t>
      </w:r>
      <w:r w:rsidR="00E5171E" w:rsidRPr="004601C8">
        <w:rPr>
          <w:rFonts w:ascii="Times New Roman" w:hAnsi="Times New Roman" w:cs="Times New Roman"/>
          <w:i/>
          <w:iCs/>
          <w:sz w:val="18"/>
          <w:szCs w:val="18"/>
          <w:vertAlign w:val="superscript"/>
        </w:rPr>
        <w:t>rd</w:t>
      </w:r>
      <w:r w:rsidR="00E5171E" w:rsidRPr="004601C8">
        <w:rPr>
          <w:rFonts w:ascii="Times New Roman" w:hAnsi="Times New Roman" w:cs="Times New Roman"/>
          <w:i/>
          <w:iCs/>
          <w:sz w:val="18"/>
          <w:szCs w:val="18"/>
        </w:rPr>
        <w:t xml:space="preserve"> October 2022</w:t>
      </w:r>
      <w:r w:rsidR="004601C8" w:rsidRPr="004601C8">
        <w:rPr>
          <w:rFonts w:ascii="Times New Roman" w:hAnsi="Times New Roman" w:cs="Times New Roman"/>
          <w:i/>
          <w:iCs/>
          <w:sz w:val="18"/>
          <w:szCs w:val="18"/>
        </w:rPr>
        <w:t xml:space="preserve"> and </w:t>
      </w:r>
      <w:r w:rsidRPr="004601C8">
        <w:rPr>
          <w:rFonts w:ascii="Times New Roman" w:hAnsi="Times New Roman" w:cs="Times New Roman"/>
          <w:i/>
          <w:iCs/>
          <w:sz w:val="18"/>
          <w:szCs w:val="18"/>
        </w:rPr>
        <w:t xml:space="preserve">Published: </w:t>
      </w:r>
      <w:r w:rsidR="00E5171E" w:rsidRPr="004601C8">
        <w:rPr>
          <w:rFonts w:ascii="Times New Roman" w:hAnsi="Times New Roman" w:cs="Times New Roman"/>
          <w:i/>
          <w:iCs/>
          <w:sz w:val="18"/>
          <w:szCs w:val="18"/>
        </w:rPr>
        <w:t>3</w:t>
      </w:r>
      <w:r w:rsidR="00E5171E" w:rsidRPr="004601C8">
        <w:rPr>
          <w:rFonts w:ascii="Times New Roman" w:hAnsi="Times New Roman" w:cs="Times New Roman"/>
          <w:i/>
          <w:iCs/>
          <w:sz w:val="18"/>
          <w:szCs w:val="18"/>
          <w:vertAlign w:val="superscript"/>
        </w:rPr>
        <w:t>rd</w:t>
      </w:r>
      <w:r w:rsidR="00E5171E" w:rsidRPr="004601C8">
        <w:rPr>
          <w:rFonts w:ascii="Times New Roman" w:hAnsi="Times New Roman" w:cs="Times New Roman"/>
          <w:i/>
          <w:iCs/>
          <w:sz w:val="18"/>
          <w:szCs w:val="18"/>
        </w:rPr>
        <w:t xml:space="preserve"> October 2022</w:t>
      </w:r>
    </w:p>
    <w:p w:rsidR="007B210B" w:rsidRPr="0036061C" w:rsidRDefault="007B210B" w:rsidP="007B210B">
      <w:pPr>
        <w:spacing w:after="0" w:line="240" w:lineRule="auto"/>
        <w:rPr>
          <w:rFonts w:ascii="Times New Roman" w:hAnsi="Times New Roman" w:cs="Times New Roman"/>
          <w:sz w:val="20"/>
          <w:szCs w:val="20"/>
        </w:rPr>
      </w:pPr>
    </w:p>
    <w:p w:rsidR="007B210B" w:rsidRDefault="007B210B" w:rsidP="004C0681">
      <w:pPr>
        <w:spacing w:after="0" w:line="240" w:lineRule="auto"/>
        <w:rPr>
          <w:rFonts w:ascii="Times New Roman" w:hAnsi="Times New Roman" w:cs="Times New Roman"/>
          <w:b/>
          <w:bCs/>
          <w:sz w:val="20"/>
          <w:szCs w:val="20"/>
        </w:rPr>
      </w:pPr>
      <w:r w:rsidRPr="0036061C">
        <w:rPr>
          <w:rFonts w:ascii="Times New Roman" w:hAnsi="Times New Roman" w:cs="Times New Roman"/>
          <w:b/>
          <w:bCs/>
          <w:sz w:val="20"/>
          <w:szCs w:val="20"/>
        </w:rPr>
        <w:t>ABSTRACT</w:t>
      </w:r>
    </w:p>
    <w:p w:rsidR="0036061C" w:rsidRPr="0036061C" w:rsidRDefault="0036061C" w:rsidP="004C0681">
      <w:pPr>
        <w:spacing w:after="0" w:line="240" w:lineRule="auto"/>
        <w:rPr>
          <w:rFonts w:ascii="Times New Roman" w:hAnsi="Times New Roman" w:cs="Times New Roman"/>
          <w:b/>
          <w:bCs/>
          <w:sz w:val="20"/>
          <w:szCs w:val="20"/>
        </w:rPr>
      </w:pPr>
    </w:p>
    <w:p w:rsidR="001F7936" w:rsidRPr="00401F65" w:rsidRDefault="00401F65" w:rsidP="00401F65">
      <w:pPr>
        <w:spacing w:after="0" w:line="240" w:lineRule="auto"/>
        <w:jc w:val="both"/>
        <w:rPr>
          <w:rFonts w:ascii="Times New Roman" w:hAnsi="Times New Roman" w:cs="Times New Roman"/>
          <w:sz w:val="20"/>
          <w:szCs w:val="20"/>
        </w:rPr>
      </w:pPr>
      <w:r w:rsidRPr="00401F65">
        <w:rPr>
          <w:rFonts w:ascii="Times New Roman" w:hAnsi="Times New Roman" w:cs="Times New Roman"/>
          <w:sz w:val="20"/>
          <w:szCs w:val="20"/>
        </w:rPr>
        <w:t>Integrating deep</w:t>
      </w:r>
      <w:r>
        <w:rPr>
          <w:rFonts w:ascii="Times New Roman" w:hAnsi="Times New Roman" w:cs="Times New Roman"/>
          <w:sz w:val="20"/>
          <w:szCs w:val="20"/>
        </w:rPr>
        <w:t xml:space="preserve"> </w:t>
      </w:r>
      <w:r w:rsidRPr="00401F65">
        <w:rPr>
          <w:rFonts w:ascii="Times New Roman" w:hAnsi="Times New Roman" w:cs="Times New Roman"/>
          <w:sz w:val="20"/>
          <w:szCs w:val="20"/>
        </w:rPr>
        <w:t>learning with learning management systems can result in intelligent course material and high</w:t>
      </w:r>
      <w:r>
        <w:rPr>
          <w:rFonts w:ascii="Times New Roman" w:hAnsi="Times New Roman" w:cs="Times New Roman"/>
          <w:sz w:val="20"/>
          <w:szCs w:val="20"/>
        </w:rPr>
        <w:t xml:space="preserve"> </w:t>
      </w:r>
      <w:r w:rsidRPr="00401F65">
        <w:rPr>
          <w:rFonts w:ascii="Times New Roman" w:hAnsi="Times New Roman" w:cs="Times New Roman"/>
          <w:sz w:val="20"/>
          <w:szCs w:val="20"/>
        </w:rPr>
        <w:t>accuracy without any manual intervention. This paper reviews factors that influence deep</w:t>
      </w:r>
      <w:r>
        <w:rPr>
          <w:rFonts w:ascii="Times New Roman" w:hAnsi="Times New Roman" w:cs="Times New Roman"/>
          <w:sz w:val="20"/>
          <w:szCs w:val="20"/>
        </w:rPr>
        <w:t xml:space="preserve"> </w:t>
      </w:r>
      <w:r w:rsidRPr="00401F65">
        <w:rPr>
          <w:rFonts w:ascii="Times New Roman" w:hAnsi="Times New Roman" w:cs="Times New Roman"/>
          <w:sz w:val="20"/>
          <w:szCs w:val="20"/>
        </w:rPr>
        <w:t>learning in education, and hence this article aims to achieve deep learning on a large scale in</w:t>
      </w:r>
      <w:r>
        <w:rPr>
          <w:rFonts w:ascii="Times New Roman" w:hAnsi="Times New Roman" w:cs="Times New Roman"/>
          <w:sz w:val="20"/>
          <w:szCs w:val="20"/>
        </w:rPr>
        <w:t xml:space="preserve"> </w:t>
      </w:r>
      <w:r w:rsidRPr="00401F65">
        <w:rPr>
          <w:rFonts w:ascii="Times New Roman" w:hAnsi="Times New Roman" w:cs="Times New Roman"/>
          <w:sz w:val="20"/>
          <w:szCs w:val="20"/>
        </w:rPr>
        <w:t>the smart education system with a deep learning model to predict. The proposed model can</w:t>
      </w:r>
      <w:r>
        <w:rPr>
          <w:rFonts w:ascii="Times New Roman" w:hAnsi="Times New Roman" w:cs="Times New Roman"/>
          <w:sz w:val="20"/>
          <w:szCs w:val="20"/>
        </w:rPr>
        <w:t xml:space="preserve"> </w:t>
      </w:r>
      <w:r w:rsidRPr="00401F65">
        <w:rPr>
          <w:rFonts w:ascii="Times New Roman" w:hAnsi="Times New Roman" w:cs="Times New Roman"/>
          <w:sz w:val="20"/>
          <w:szCs w:val="20"/>
        </w:rPr>
        <w:t>reduce development and maintenance costs, reduce risks, and facilitate communication</w:t>
      </w:r>
      <w:r>
        <w:rPr>
          <w:rFonts w:ascii="Times New Roman" w:hAnsi="Times New Roman" w:cs="Times New Roman"/>
          <w:sz w:val="20"/>
          <w:szCs w:val="20"/>
        </w:rPr>
        <w:t xml:space="preserve"> </w:t>
      </w:r>
      <w:r w:rsidRPr="00401F65">
        <w:rPr>
          <w:rFonts w:ascii="Times New Roman" w:hAnsi="Times New Roman" w:cs="Times New Roman"/>
          <w:sz w:val="20"/>
          <w:szCs w:val="20"/>
        </w:rPr>
        <w:t xml:space="preserve">between stakeholders. </w:t>
      </w:r>
    </w:p>
    <w:p w:rsidR="00401F65" w:rsidRPr="0036061C" w:rsidRDefault="00401F65" w:rsidP="00401F65">
      <w:pPr>
        <w:spacing w:after="0" w:line="240" w:lineRule="auto"/>
        <w:rPr>
          <w:rFonts w:ascii="Times New Roman" w:hAnsi="Times New Roman" w:cs="Times New Roman"/>
          <w:b/>
          <w:bCs/>
          <w:sz w:val="20"/>
          <w:szCs w:val="20"/>
        </w:rPr>
      </w:pPr>
    </w:p>
    <w:p w:rsidR="007B210B" w:rsidRPr="0036061C" w:rsidRDefault="007B210B" w:rsidP="001A54E6">
      <w:pPr>
        <w:spacing w:after="0" w:line="240" w:lineRule="auto"/>
        <w:rPr>
          <w:rFonts w:ascii="Times New Roman" w:hAnsi="Times New Roman" w:cs="Times New Roman"/>
          <w:sz w:val="20"/>
          <w:szCs w:val="20"/>
        </w:rPr>
      </w:pPr>
      <w:r w:rsidRPr="0036061C">
        <w:rPr>
          <w:rFonts w:ascii="Times New Roman" w:hAnsi="Times New Roman" w:cs="Times New Roman"/>
          <w:b/>
          <w:bCs/>
          <w:sz w:val="20"/>
          <w:szCs w:val="20"/>
        </w:rPr>
        <w:t>Keywords</w:t>
      </w:r>
      <w:r w:rsidRPr="0036061C">
        <w:rPr>
          <w:rFonts w:ascii="Times New Roman" w:hAnsi="Times New Roman" w:cs="Times New Roman"/>
          <w:sz w:val="20"/>
          <w:szCs w:val="20"/>
        </w:rPr>
        <w:t>:</w:t>
      </w:r>
      <w:r w:rsidR="007946A8" w:rsidRPr="0036061C">
        <w:rPr>
          <w:rFonts w:ascii="Times New Roman" w:hAnsi="Times New Roman" w:cs="Times New Roman"/>
          <w:sz w:val="20"/>
          <w:szCs w:val="20"/>
        </w:rPr>
        <w:t xml:space="preserve"> </w:t>
      </w:r>
      <w:r w:rsidR="001A54E6" w:rsidRPr="001A54E6">
        <w:rPr>
          <w:rFonts w:ascii="Times New Roman" w:hAnsi="Times New Roman" w:cs="Times New Roman"/>
          <w:sz w:val="20"/>
          <w:szCs w:val="20"/>
        </w:rPr>
        <w:t>Educational Technology, Machine Learning, Deep Learning, Smart Education, Smart</w:t>
      </w:r>
      <w:r w:rsidR="001A54E6">
        <w:rPr>
          <w:rFonts w:ascii="Times New Roman" w:hAnsi="Times New Roman" w:cs="Times New Roman"/>
          <w:sz w:val="20"/>
          <w:szCs w:val="20"/>
        </w:rPr>
        <w:t xml:space="preserve"> </w:t>
      </w:r>
      <w:r w:rsidR="001A54E6" w:rsidRPr="001A54E6">
        <w:rPr>
          <w:rFonts w:ascii="Times New Roman" w:hAnsi="Times New Roman" w:cs="Times New Roman"/>
          <w:sz w:val="20"/>
          <w:szCs w:val="20"/>
        </w:rPr>
        <w:t>Learning, Learning Analytics.</w:t>
      </w:r>
    </w:p>
    <w:p w:rsidR="007B210B" w:rsidRPr="0036061C" w:rsidRDefault="007B210B" w:rsidP="004C0681">
      <w:pPr>
        <w:spacing w:after="0" w:line="240" w:lineRule="auto"/>
        <w:rPr>
          <w:rFonts w:ascii="Times New Roman" w:hAnsi="Times New Roman" w:cs="Times New Roman"/>
          <w:b/>
          <w:bCs/>
          <w:sz w:val="20"/>
          <w:szCs w:val="20"/>
        </w:rPr>
      </w:pPr>
    </w:p>
    <w:p w:rsidR="007B210B" w:rsidRPr="0036061C" w:rsidRDefault="007C0C2E" w:rsidP="004C0681">
      <w:pPr>
        <w:spacing w:after="0" w:line="240" w:lineRule="auto"/>
        <w:rPr>
          <w:rFonts w:ascii="Times New Roman" w:hAnsi="Times New Roman" w:cs="Times New Roman"/>
          <w:b/>
          <w:bCs/>
          <w:sz w:val="20"/>
          <w:szCs w:val="20"/>
        </w:rPr>
      </w:pPr>
      <w:r w:rsidRPr="0036061C">
        <w:rPr>
          <w:rFonts w:ascii="Times New Roman" w:hAnsi="Times New Roman" w:cs="Times New Roman"/>
          <w:b/>
          <w:bCs/>
          <w:sz w:val="20"/>
          <w:szCs w:val="20"/>
        </w:rPr>
        <w:t>HIGHLIGHTS:</w:t>
      </w:r>
    </w:p>
    <w:p w:rsidR="00137B88" w:rsidRDefault="00E25A4F" w:rsidP="004C0681">
      <w:pPr>
        <w:pStyle w:val="ListParagraph"/>
        <w:numPr>
          <w:ilvl w:val="0"/>
          <w:numId w:val="2"/>
        </w:numPr>
        <w:spacing w:after="0" w:line="240" w:lineRule="auto"/>
        <w:jc w:val="both"/>
        <w:rPr>
          <w:rFonts w:ascii="Times New Roman" w:hAnsi="Times New Roman" w:cs="Times New Roman"/>
          <w:b/>
          <w:bCs/>
          <w:sz w:val="20"/>
          <w:szCs w:val="20"/>
        </w:rPr>
      </w:pPr>
      <w:r w:rsidRPr="00E25A4F">
        <w:rPr>
          <w:rFonts w:ascii="Times New Roman" w:hAnsi="Times New Roman" w:cs="Times New Roman"/>
          <w:b/>
          <w:bCs/>
          <w:sz w:val="20"/>
          <w:szCs w:val="20"/>
        </w:rPr>
        <w:t xml:space="preserve">The current review focus on deep learning as an important tool for Indian teachers. </w:t>
      </w:r>
    </w:p>
    <w:p w:rsidR="00E25A4F" w:rsidRPr="00E25A4F" w:rsidRDefault="00E25A4F" w:rsidP="00E25A4F">
      <w:pPr>
        <w:pStyle w:val="ListParagraph"/>
        <w:spacing w:after="0" w:line="240" w:lineRule="auto"/>
        <w:jc w:val="both"/>
        <w:rPr>
          <w:rFonts w:ascii="Times New Roman" w:hAnsi="Times New Roman" w:cs="Times New Roman"/>
          <w:b/>
          <w:bCs/>
          <w:sz w:val="20"/>
          <w:szCs w:val="20"/>
        </w:rPr>
      </w:pPr>
    </w:p>
    <w:p w:rsidR="007B210B" w:rsidRDefault="0009671B" w:rsidP="00115720">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INTRODUCTION</w:t>
      </w:r>
    </w:p>
    <w:p w:rsidR="000451C0" w:rsidRDefault="000451C0" w:rsidP="00115720">
      <w:pPr>
        <w:spacing w:after="0" w:line="240" w:lineRule="auto"/>
        <w:jc w:val="both"/>
        <w:rPr>
          <w:rFonts w:ascii="Times New Roman" w:hAnsi="Times New Roman" w:cs="Times New Roman"/>
          <w:b/>
          <w:bCs/>
          <w:sz w:val="20"/>
          <w:szCs w:val="20"/>
        </w:rPr>
      </w:pPr>
    </w:p>
    <w:p w:rsidR="00FC4B78" w:rsidRDefault="00FC4B78" w:rsidP="00FC4B78">
      <w:pPr>
        <w:spacing w:after="0" w:line="240" w:lineRule="auto"/>
        <w:jc w:val="both"/>
        <w:rPr>
          <w:rFonts w:ascii="Times New Roman" w:hAnsi="Times New Roman" w:cs="Times New Roman"/>
          <w:sz w:val="20"/>
          <w:szCs w:val="20"/>
        </w:rPr>
      </w:pPr>
      <w:r w:rsidRPr="00FC4B78">
        <w:rPr>
          <w:rFonts w:ascii="Times New Roman" w:hAnsi="Times New Roman" w:cs="Times New Roman"/>
          <w:sz w:val="20"/>
          <w:szCs w:val="20"/>
        </w:rPr>
        <w:t>Decreasing technology costs and growing free online resources make educational</w:t>
      </w:r>
      <w:r>
        <w:rPr>
          <w:rFonts w:ascii="Times New Roman" w:hAnsi="Times New Roman" w:cs="Times New Roman"/>
          <w:sz w:val="20"/>
          <w:szCs w:val="20"/>
        </w:rPr>
        <w:t xml:space="preserve"> technology within reach of Indian teachers and students. </w:t>
      </w:r>
      <w:r w:rsidRPr="00FC4B78">
        <w:rPr>
          <w:rFonts w:ascii="Times New Roman" w:hAnsi="Times New Roman" w:cs="Times New Roman"/>
          <w:sz w:val="20"/>
          <w:szCs w:val="20"/>
        </w:rPr>
        <w:t>Predicting the dropouts, imp</w:t>
      </w:r>
      <w:r>
        <w:rPr>
          <w:rFonts w:ascii="Times New Roman" w:hAnsi="Times New Roman" w:cs="Times New Roman"/>
          <w:sz w:val="20"/>
          <w:szCs w:val="20"/>
        </w:rPr>
        <w:t>roving teacher-training quality</w:t>
      </w:r>
      <w:r w:rsidRPr="00FC4B78">
        <w:rPr>
          <w:rFonts w:ascii="Times New Roman" w:hAnsi="Times New Roman" w:cs="Times New Roman"/>
          <w:sz w:val="20"/>
          <w:szCs w:val="20"/>
        </w:rPr>
        <w:t xml:space="preserve"> and making personalized education a reality are challenges </w:t>
      </w:r>
      <w:r>
        <w:rPr>
          <w:rFonts w:ascii="Times New Roman" w:hAnsi="Times New Roman" w:cs="Times New Roman"/>
          <w:sz w:val="20"/>
          <w:szCs w:val="20"/>
        </w:rPr>
        <w:t xml:space="preserve">[1] </w:t>
      </w:r>
      <w:r w:rsidRPr="00FC4B78">
        <w:rPr>
          <w:rFonts w:ascii="Times New Roman" w:hAnsi="Times New Roman" w:cs="Times New Roman"/>
          <w:sz w:val="20"/>
          <w:szCs w:val="20"/>
        </w:rPr>
        <w:t>in the present technology-based education system. Some of the challenges are listed below:</w:t>
      </w:r>
    </w:p>
    <w:p w:rsidR="00C61D8D" w:rsidRPr="00FC4B78" w:rsidRDefault="00C61D8D" w:rsidP="00FC4B78">
      <w:pPr>
        <w:spacing w:after="0" w:line="240" w:lineRule="auto"/>
        <w:jc w:val="both"/>
        <w:rPr>
          <w:rFonts w:ascii="Times New Roman" w:hAnsi="Times New Roman" w:cs="Times New Roman"/>
          <w:sz w:val="20"/>
          <w:szCs w:val="20"/>
        </w:rPr>
      </w:pPr>
    </w:p>
    <w:p w:rsidR="00FC4B78" w:rsidRPr="00C61D8D" w:rsidRDefault="00C61D8D" w:rsidP="00C61D8D">
      <w:pPr>
        <w:pStyle w:val="ListParagraph"/>
        <w:numPr>
          <w:ilvl w:val="0"/>
          <w:numId w:val="8"/>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Personal privacy:</w:t>
      </w:r>
      <w:r w:rsidR="00FC4B78" w:rsidRPr="00C61D8D">
        <w:rPr>
          <w:rFonts w:ascii="Times New Roman" w:hAnsi="Times New Roman" w:cs="Times New Roman"/>
          <w:sz w:val="20"/>
          <w:szCs w:val="20"/>
        </w:rPr>
        <w:t xml:space="preserve"> Parents or guardians are not comfortable sharing data on their children without a strong understanding of why it is needed.</w:t>
      </w:r>
    </w:p>
    <w:p w:rsidR="00FC4B78" w:rsidRPr="00C61D8D" w:rsidRDefault="00FC4B78" w:rsidP="00C61D8D">
      <w:pPr>
        <w:pStyle w:val="ListParagraph"/>
        <w:numPr>
          <w:ilvl w:val="0"/>
          <w:numId w:val="8"/>
        </w:numPr>
        <w:spacing w:after="0" w:line="240" w:lineRule="auto"/>
        <w:jc w:val="both"/>
        <w:rPr>
          <w:rFonts w:ascii="Times New Roman" w:hAnsi="Times New Roman" w:cs="Times New Roman"/>
          <w:sz w:val="20"/>
          <w:szCs w:val="20"/>
        </w:rPr>
      </w:pPr>
      <w:r w:rsidRPr="00C61D8D">
        <w:rPr>
          <w:rFonts w:ascii="Times New Roman" w:hAnsi="Times New Roman" w:cs="Times New Roman"/>
          <w:sz w:val="20"/>
          <w:szCs w:val="20"/>
        </w:rPr>
        <w:t>Educator</w:t>
      </w:r>
      <w:r w:rsidR="00C61D8D">
        <w:rPr>
          <w:rFonts w:ascii="Times New Roman" w:hAnsi="Times New Roman" w:cs="Times New Roman"/>
          <w:sz w:val="20"/>
          <w:szCs w:val="20"/>
        </w:rPr>
        <w:t>s must remain cognizant of bias:</w:t>
      </w:r>
      <w:r w:rsidRPr="00C61D8D">
        <w:rPr>
          <w:rFonts w:ascii="Times New Roman" w:hAnsi="Times New Roman" w:cs="Times New Roman"/>
          <w:sz w:val="20"/>
          <w:szCs w:val="20"/>
        </w:rPr>
        <w:t xml:space="preserve"> The teachers are biased. If the data is geared toward a specific demographic, then the output will be limited.</w:t>
      </w:r>
    </w:p>
    <w:p w:rsidR="00FC4B78" w:rsidRDefault="00FC4B78" w:rsidP="00C61D8D">
      <w:pPr>
        <w:pStyle w:val="ListParagraph"/>
        <w:numPr>
          <w:ilvl w:val="0"/>
          <w:numId w:val="8"/>
        </w:numPr>
        <w:spacing w:after="0" w:line="240" w:lineRule="auto"/>
        <w:jc w:val="both"/>
        <w:rPr>
          <w:rFonts w:ascii="Times New Roman" w:hAnsi="Times New Roman" w:cs="Times New Roman"/>
          <w:sz w:val="20"/>
          <w:szCs w:val="20"/>
        </w:rPr>
      </w:pPr>
      <w:r w:rsidRPr="00C61D8D">
        <w:rPr>
          <w:rFonts w:ascii="Times New Roman" w:hAnsi="Times New Roman" w:cs="Times New Roman"/>
          <w:sz w:val="20"/>
          <w:szCs w:val="20"/>
        </w:rPr>
        <w:t>Data storage becomes a significant concern for educational institutions increasingly collecting massive amounts of data to inform education.</w:t>
      </w:r>
    </w:p>
    <w:p w:rsidR="00C61D8D" w:rsidRPr="00C61D8D" w:rsidRDefault="00C61D8D" w:rsidP="00C61D8D">
      <w:pPr>
        <w:pStyle w:val="ListParagraph"/>
        <w:spacing w:after="0" w:line="240" w:lineRule="auto"/>
        <w:jc w:val="both"/>
        <w:rPr>
          <w:rFonts w:ascii="Times New Roman" w:hAnsi="Times New Roman" w:cs="Times New Roman"/>
          <w:sz w:val="20"/>
          <w:szCs w:val="20"/>
        </w:rPr>
      </w:pPr>
    </w:p>
    <w:p w:rsidR="00FC4B78" w:rsidRDefault="00FC4B78" w:rsidP="00C61D8D">
      <w:pPr>
        <w:spacing w:after="0" w:line="240" w:lineRule="auto"/>
        <w:jc w:val="both"/>
        <w:rPr>
          <w:rFonts w:ascii="Times New Roman" w:hAnsi="Times New Roman" w:cs="Times New Roman"/>
          <w:sz w:val="20"/>
          <w:szCs w:val="20"/>
        </w:rPr>
      </w:pPr>
      <w:r w:rsidRPr="00FC4B78">
        <w:rPr>
          <w:rFonts w:ascii="Times New Roman" w:hAnsi="Times New Roman" w:cs="Times New Roman"/>
          <w:sz w:val="20"/>
          <w:szCs w:val="20"/>
        </w:rPr>
        <w:t>These challenges make greater use of learning approaches in the education system. The educational technology needs to provide a clear and understandable value proposition to families and operate with complete transparency. It needs learning methods that can help overcome bias in the classroom - perhaps even more so than teachers can do themselves. An efficient learning approach is required to process a massive amount of educational data and predict the output.</w:t>
      </w:r>
    </w:p>
    <w:p w:rsidR="00C61D8D" w:rsidRPr="00FC4B78" w:rsidRDefault="00C61D8D" w:rsidP="00C61D8D">
      <w:pPr>
        <w:spacing w:after="0" w:line="240" w:lineRule="auto"/>
        <w:jc w:val="both"/>
        <w:rPr>
          <w:rFonts w:ascii="Times New Roman" w:hAnsi="Times New Roman" w:cs="Times New Roman"/>
          <w:sz w:val="20"/>
          <w:szCs w:val="20"/>
        </w:rPr>
      </w:pPr>
    </w:p>
    <w:p w:rsidR="00FC4B78" w:rsidRDefault="00FC4B78" w:rsidP="00C61D8D">
      <w:pPr>
        <w:spacing w:after="0" w:line="240" w:lineRule="auto"/>
        <w:jc w:val="both"/>
        <w:rPr>
          <w:rFonts w:ascii="Times New Roman" w:hAnsi="Times New Roman" w:cs="Times New Roman"/>
          <w:sz w:val="20"/>
          <w:szCs w:val="20"/>
        </w:rPr>
      </w:pPr>
      <w:r w:rsidRPr="00FC4B78">
        <w:rPr>
          <w:rFonts w:ascii="Times New Roman" w:hAnsi="Times New Roman" w:cs="Times New Roman"/>
          <w:sz w:val="20"/>
          <w:szCs w:val="20"/>
        </w:rPr>
        <w:t>In the education system, the stakeholders are students, teachers, staff members, educators, parents, recruiters, other educational institutions</w:t>
      </w:r>
      <w:r w:rsidR="00C61D8D">
        <w:rPr>
          <w:rFonts w:ascii="Times New Roman" w:hAnsi="Times New Roman" w:cs="Times New Roman"/>
          <w:sz w:val="20"/>
          <w:szCs w:val="20"/>
        </w:rPr>
        <w:t xml:space="preserve">. </w:t>
      </w:r>
      <w:r w:rsidRPr="00FC4B78">
        <w:rPr>
          <w:rFonts w:ascii="Times New Roman" w:hAnsi="Times New Roman" w:cs="Times New Roman"/>
          <w:sz w:val="20"/>
          <w:szCs w:val="20"/>
        </w:rPr>
        <w:t>The entities are libraries, entry-exit gates, canteens, auditoriums, laboratorie</w:t>
      </w:r>
      <w:r w:rsidR="00C61D8D">
        <w:rPr>
          <w:rFonts w:ascii="Times New Roman" w:hAnsi="Times New Roman" w:cs="Times New Roman"/>
          <w:sz w:val="20"/>
          <w:szCs w:val="20"/>
        </w:rPr>
        <w:t>s, hostels, medical, classrooms and</w:t>
      </w:r>
      <w:r w:rsidRPr="00FC4B78">
        <w:rPr>
          <w:rFonts w:ascii="Times New Roman" w:hAnsi="Times New Roman" w:cs="Times New Roman"/>
          <w:sz w:val="20"/>
          <w:szCs w:val="20"/>
        </w:rPr>
        <w:t xml:space="preserve"> gymnasiums. The educational premises may be embedded with the Internet of Things (IoT) or sensor-enabled devices. These devices can sense, capture the data in the learning environment, and send it to further educational applications. The data produced by the IoT devices or sensors can be massive and unstructured. These vast data have to travel from source to destination and vice versa using a wired or wireless medium.</w:t>
      </w:r>
    </w:p>
    <w:p w:rsidR="00C61D8D" w:rsidRPr="00FC4B78" w:rsidRDefault="00C61D8D" w:rsidP="00C61D8D">
      <w:pPr>
        <w:spacing w:after="0" w:line="240" w:lineRule="auto"/>
        <w:jc w:val="both"/>
        <w:rPr>
          <w:rFonts w:ascii="Times New Roman" w:hAnsi="Times New Roman" w:cs="Times New Roman"/>
          <w:sz w:val="20"/>
          <w:szCs w:val="20"/>
        </w:rPr>
      </w:pPr>
    </w:p>
    <w:p w:rsidR="00FC4B78" w:rsidRPr="00FC4B78" w:rsidRDefault="00FC4B78" w:rsidP="00C61D8D">
      <w:pPr>
        <w:spacing w:after="0" w:line="240" w:lineRule="auto"/>
        <w:jc w:val="both"/>
        <w:rPr>
          <w:rFonts w:ascii="Times New Roman" w:hAnsi="Times New Roman" w:cs="Times New Roman"/>
          <w:sz w:val="20"/>
          <w:szCs w:val="20"/>
        </w:rPr>
      </w:pPr>
      <w:r w:rsidRPr="00FC4B78">
        <w:rPr>
          <w:rFonts w:ascii="Times New Roman" w:hAnsi="Times New Roman" w:cs="Times New Roman"/>
          <w:sz w:val="20"/>
          <w:szCs w:val="20"/>
        </w:rPr>
        <w:t xml:space="preserve">Educational institutions can use these data for processing for various purposes, including analytics and prediction. Recently </w:t>
      </w:r>
      <w:r w:rsidR="00C61D8D">
        <w:rPr>
          <w:rFonts w:ascii="Times New Roman" w:hAnsi="Times New Roman" w:cs="Times New Roman"/>
          <w:sz w:val="20"/>
          <w:szCs w:val="20"/>
        </w:rPr>
        <w:t>Deep Learning (</w:t>
      </w:r>
      <w:r w:rsidRPr="00FC4B78">
        <w:rPr>
          <w:rFonts w:ascii="Times New Roman" w:hAnsi="Times New Roman" w:cs="Times New Roman"/>
          <w:sz w:val="20"/>
          <w:szCs w:val="20"/>
        </w:rPr>
        <w:t>DL</w:t>
      </w:r>
      <w:r w:rsidR="00C61D8D">
        <w:rPr>
          <w:rFonts w:ascii="Times New Roman" w:hAnsi="Times New Roman" w:cs="Times New Roman"/>
          <w:sz w:val="20"/>
          <w:szCs w:val="20"/>
        </w:rPr>
        <w:t>)</w:t>
      </w:r>
      <w:r w:rsidRPr="00FC4B78">
        <w:rPr>
          <w:rFonts w:ascii="Times New Roman" w:hAnsi="Times New Roman" w:cs="Times New Roman"/>
          <w:sz w:val="20"/>
          <w:szCs w:val="20"/>
        </w:rPr>
        <w:t xml:space="preserve"> techniques</w:t>
      </w:r>
      <w:r w:rsidR="000C075C">
        <w:rPr>
          <w:rFonts w:ascii="Times New Roman" w:hAnsi="Times New Roman" w:cs="Times New Roman"/>
          <w:sz w:val="20"/>
          <w:szCs w:val="20"/>
        </w:rPr>
        <w:t xml:space="preserve"> (Figure 1)</w:t>
      </w:r>
      <w:r w:rsidRPr="00FC4B78">
        <w:rPr>
          <w:rFonts w:ascii="Times New Roman" w:hAnsi="Times New Roman" w:cs="Times New Roman"/>
          <w:sz w:val="20"/>
          <w:szCs w:val="20"/>
        </w:rPr>
        <w:t xml:space="preserve"> have been used to perform better analytics and forecasts on a massive volume of data. DL leverages an artificial neural network (ANN) to build a model for predictions with speed, scale, and judgment that exceed human capabilities. DL methods are more effective than </w:t>
      </w:r>
      <w:r w:rsidR="00C61D8D">
        <w:rPr>
          <w:rFonts w:ascii="Times New Roman" w:hAnsi="Times New Roman" w:cs="Times New Roman"/>
          <w:sz w:val="20"/>
          <w:szCs w:val="20"/>
        </w:rPr>
        <w:lastRenderedPageBreak/>
        <w:t>Machine Learning (</w:t>
      </w:r>
      <w:r w:rsidRPr="00FC4B78">
        <w:rPr>
          <w:rFonts w:ascii="Times New Roman" w:hAnsi="Times New Roman" w:cs="Times New Roman"/>
          <w:sz w:val="20"/>
          <w:szCs w:val="20"/>
        </w:rPr>
        <w:t>ML</w:t>
      </w:r>
      <w:r w:rsidR="00C61D8D">
        <w:rPr>
          <w:rFonts w:ascii="Times New Roman" w:hAnsi="Times New Roman" w:cs="Times New Roman"/>
          <w:sz w:val="20"/>
          <w:szCs w:val="20"/>
        </w:rPr>
        <w:t>)</w:t>
      </w:r>
      <w:r w:rsidRPr="00FC4B78">
        <w:rPr>
          <w:rFonts w:ascii="Times New Roman" w:hAnsi="Times New Roman" w:cs="Times New Roman"/>
          <w:sz w:val="20"/>
          <w:szCs w:val="20"/>
        </w:rPr>
        <w:t xml:space="preserve"> approaches with the larger scale training set, smaller model, and more effective detections.</w:t>
      </w:r>
    </w:p>
    <w:p w:rsidR="00C61D8D" w:rsidRDefault="00C61D8D" w:rsidP="00FC4B78">
      <w:pPr>
        <w:spacing w:after="0" w:line="240" w:lineRule="auto"/>
        <w:rPr>
          <w:rFonts w:ascii="Times New Roman" w:hAnsi="Times New Roman" w:cs="Times New Roman"/>
          <w:sz w:val="20"/>
          <w:szCs w:val="20"/>
        </w:rPr>
      </w:pPr>
    </w:p>
    <w:p w:rsidR="00C61D8D" w:rsidRDefault="00FC4B78" w:rsidP="00C61D8D">
      <w:pPr>
        <w:spacing w:after="0" w:line="240" w:lineRule="auto"/>
        <w:jc w:val="both"/>
        <w:rPr>
          <w:rFonts w:ascii="Times New Roman" w:hAnsi="Times New Roman" w:cs="Times New Roman"/>
          <w:sz w:val="20"/>
          <w:szCs w:val="20"/>
        </w:rPr>
      </w:pPr>
      <w:r w:rsidRPr="00FC4B78">
        <w:rPr>
          <w:rFonts w:ascii="Times New Roman" w:hAnsi="Times New Roman" w:cs="Times New Roman"/>
          <w:sz w:val="20"/>
          <w:szCs w:val="20"/>
        </w:rPr>
        <w:t xml:space="preserve">The objective is to introduce DL methods in the smart education and propose a model for the smart education system. The proposed DL model can predict better educational outcomes, improve teachers' training quality, and make personalized education a reality. </w:t>
      </w:r>
    </w:p>
    <w:p w:rsidR="00C61D8D" w:rsidRDefault="00C61D8D" w:rsidP="00C61D8D">
      <w:pPr>
        <w:spacing w:after="0" w:line="240" w:lineRule="auto"/>
        <w:jc w:val="both"/>
        <w:rPr>
          <w:rFonts w:ascii="Times New Roman" w:hAnsi="Times New Roman" w:cs="Times New Roman"/>
          <w:sz w:val="20"/>
          <w:szCs w:val="20"/>
        </w:rPr>
      </w:pPr>
    </w:p>
    <w:p w:rsidR="00C61D8D" w:rsidRDefault="00C61D8D" w:rsidP="00C61D8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Smart education is</w:t>
      </w:r>
      <w:r w:rsidRPr="00C61D8D">
        <w:rPr>
          <w:rFonts w:ascii="Times New Roman" w:hAnsi="Times New Roman" w:cs="Times New Roman"/>
          <w:sz w:val="20"/>
          <w:szCs w:val="20"/>
        </w:rPr>
        <w:t xml:space="preserve"> an advanced learning method that has to be</w:t>
      </w:r>
      <w:r>
        <w:rPr>
          <w:rFonts w:ascii="Times New Roman" w:hAnsi="Times New Roman" w:cs="Times New Roman"/>
          <w:sz w:val="20"/>
          <w:szCs w:val="20"/>
        </w:rPr>
        <w:t xml:space="preserve"> </w:t>
      </w:r>
      <w:r w:rsidRPr="00C61D8D">
        <w:rPr>
          <w:rFonts w:ascii="Times New Roman" w:hAnsi="Times New Roman" w:cs="Times New Roman"/>
          <w:sz w:val="20"/>
          <w:szCs w:val="20"/>
        </w:rPr>
        <w:t>imbibed as a way of life in learning</w:t>
      </w:r>
      <w:r>
        <w:rPr>
          <w:rFonts w:ascii="Times New Roman" w:hAnsi="Times New Roman" w:cs="Times New Roman"/>
          <w:sz w:val="20"/>
          <w:szCs w:val="20"/>
        </w:rPr>
        <w:t xml:space="preserve"> in developing countries</w:t>
      </w:r>
      <w:r w:rsidRPr="00C61D8D">
        <w:rPr>
          <w:rFonts w:ascii="Times New Roman" w:hAnsi="Times New Roman" w:cs="Times New Roman"/>
          <w:sz w:val="20"/>
          <w:szCs w:val="20"/>
        </w:rPr>
        <w:t>. Thus, smart learning is an amalgamation of human intellect</w:t>
      </w:r>
      <w:r>
        <w:rPr>
          <w:rFonts w:ascii="Times New Roman" w:hAnsi="Times New Roman" w:cs="Times New Roman"/>
          <w:sz w:val="20"/>
          <w:szCs w:val="20"/>
        </w:rPr>
        <w:t xml:space="preserve"> </w:t>
      </w:r>
      <w:r w:rsidRPr="00C61D8D">
        <w:rPr>
          <w:rFonts w:ascii="Times New Roman" w:hAnsi="Times New Roman" w:cs="Times New Roman"/>
          <w:sz w:val="20"/>
          <w:szCs w:val="20"/>
        </w:rPr>
        <w:t>aided by tools and devices to bring precision education.</w:t>
      </w:r>
      <w:r>
        <w:rPr>
          <w:rFonts w:ascii="Times New Roman" w:hAnsi="Times New Roman" w:cs="Times New Roman"/>
          <w:sz w:val="20"/>
          <w:szCs w:val="20"/>
        </w:rPr>
        <w:t xml:space="preserve"> Smart education consists of two important components. </w:t>
      </w:r>
    </w:p>
    <w:p w:rsidR="00C61D8D" w:rsidRDefault="00C61D8D" w:rsidP="00C61D8D">
      <w:pPr>
        <w:spacing w:after="0" w:line="240" w:lineRule="auto"/>
        <w:jc w:val="both"/>
        <w:rPr>
          <w:rFonts w:ascii="Times New Roman" w:hAnsi="Times New Roman" w:cs="Times New Roman"/>
          <w:sz w:val="20"/>
          <w:szCs w:val="20"/>
        </w:rPr>
      </w:pPr>
    </w:p>
    <w:p w:rsidR="00C61D8D" w:rsidRDefault="00C61D8D" w:rsidP="00C61D8D">
      <w:pPr>
        <w:pStyle w:val="ListParagraph"/>
        <w:numPr>
          <w:ilvl w:val="0"/>
          <w:numId w:val="13"/>
        </w:numPr>
        <w:spacing w:after="0" w:line="240" w:lineRule="auto"/>
        <w:jc w:val="both"/>
        <w:rPr>
          <w:rFonts w:ascii="Times New Roman" w:hAnsi="Times New Roman" w:cs="Times New Roman"/>
          <w:sz w:val="20"/>
          <w:szCs w:val="20"/>
        </w:rPr>
      </w:pPr>
      <w:r w:rsidRPr="00C61D8D">
        <w:rPr>
          <w:rFonts w:ascii="Times New Roman" w:hAnsi="Times New Roman" w:cs="Times New Roman"/>
          <w:sz w:val="20"/>
          <w:szCs w:val="20"/>
        </w:rPr>
        <w:t>S</w:t>
      </w:r>
      <w:r>
        <w:rPr>
          <w:rFonts w:ascii="Times New Roman" w:hAnsi="Times New Roman" w:cs="Times New Roman"/>
          <w:sz w:val="20"/>
          <w:szCs w:val="20"/>
        </w:rPr>
        <w:t>mart Learning Environment (SLE):</w:t>
      </w:r>
      <w:r w:rsidRPr="00C61D8D">
        <w:rPr>
          <w:rFonts w:ascii="Times New Roman" w:hAnsi="Times New Roman" w:cs="Times New Roman"/>
          <w:sz w:val="20"/>
          <w:szCs w:val="20"/>
        </w:rPr>
        <w:t xml:space="preserve"> The components of SLE are learner classification and intervention feedback. The objective is to understand the different learners with different types of information to classify the learner. SLEs can be considered context-aware computing systems. The recommendation system frequently assesses the learning's ability and employs it as the main factor for providing the appropriate response. In SLE, all dynamic changes are observed, interpreted, and responded appropriately.</w:t>
      </w:r>
    </w:p>
    <w:p w:rsidR="00C61D8D" w:rsidRDefault="00C61D8D" w:rsidP="00C61D8D">
      <w:pPr>
        <w:pStyle w:val="ListParagraph"/>
        <w:numPr>
          <w:ilvl w:val="0"/>
          <w:numId w:val="13"/>
        </w:numPr>
        <w:spacing w:after="0" w:line="240" w:lineRule="auto"/>
        <w:jc w:val="both"/>
        <w:rPr>
          <w:rFonts w:ascii="Times New Roman" w:hAnsi="Times New Roman" w:cs="Times New Roman"/>
          <w:sz w:val="20"/>
          <w:szCs w:val="20"/>
        </w:rPr>
      </w:pPr>
      <w:r w:rsidRPr="005124E4">
        <w:rPr>
          <w:rFonts w:ascii="Times New Roman" w:hAnsi="Times New Roman" w:cs="Times New Roman"/>
          <w:sz w:val="20"/>
          <w:szCs w:val="20"/>
        </w:rPr>
        <w:t>Smart Learning Analytics (SLA). Both educational data mining (EDM) and learning analytics (LA) aims to improve educational experiences by helping stakeholders of educational institutions [2]. Making better decisions using learning data can boost the computing capacity, store and analyze massive data, and the availability of statistical, learning, and data-mining methods and techniques.</w:t>
      </w:r>
      <w:r w:rsidR="005124E4">
        <w:rPr>
          <w:rFonts w:ascii="Times New Roman" w:hAnsi="Times New Roman" w:cs="Times New Roman"/>
          <w:sz w:val="20"/>
          <w:szCs w:val="20"/>
        </w:rPr>
        <w:t xml:space="preserve"> </w:t>
      </w:r>
      <w:r w:rsidRPr="005124E4">
        <w:rPr>
          <w:rFonts w:ascii="Times New Roman" w:hAnsi="Times New Roman" w:cs="Times New Roman"/>
          <w:sz w:val="20"/>
          <w:szCs w:val="20"/>
        </w:rPr>
        <w:t>SLA means discovering, analyzing, and making sense of student, instruction, and environmental data from multiple sources to identify learning traces to facilitate instructional support in authentic learning environments. Some SLA examples are procedure evaluation e-Learning e-Training tool, augmented reality testing (ART), CO</w:t>
      </w:r>
      <w:r w:rsidR="005124E4">
        <w:rPr>
          <w:rFonts w:ascii="Times New Roman" w:hAnsi="Times New Roman" w:cs="Times New Roman"/>
          <w:sz w:val="20"/>
          <w:szCs w:val="20"/>
        </w:rPr>
        <w:t>DEX, MI-DASH, SCRL and 2WRITE.</w:t>
      </w:r>
    </w:p>
    <w:p w:rsidR="00F468A5" w:rsidRDefault="00F468A5" w:rsidP="00F468A5">
      <w:pPr>
        <w:spacing w:after="0" w:line="240" w:lineRule="auto"/>
        <w:jc w:val="both"/>
        <w:rPr>
          <w:rFonts w:ascii="Times New Roman" w:hAnsi="Times New Roman" w:cs="Times New Roman"/>
          <w:sz w:val="20"/>
          <w:szCs w:val="20"/>
        </w:rPr>
      </w:pPr>
    </w:p>
    <w:p w:rsidR="00C61D8D" w:rsidRPr="00F468A5" w:rsidRDefault="009B7084" w:rsidP="00F468A5">
      <w:pPr>
        <w:spacing w:after="0" w:line="240" w:lineRule="auto"/>
        <w:jc w:val="both"/>
        <w:rPr>
          <w:rFonts w:ascii="Times New Roman" w:hAnsi="Times New Roman" w:cs="Times New Roman"/>
          <w:sz w:val="20"/>
          <w:szCs w:val="20"/>
        </w:rPr>
      </w:pPr>
      <w:r w:rsidRPr="00F468A5">
        <w:rPr>
          <w:rFonts w:ascii="Times New Roman" w:hAnsi="Times New Roman" w:cs="Times New Roman"/>
          <w:sz w:val="20"/>
          <w:szCs w:val="20"/>
        </w:rPr>
        <w:t>Smart Education Model (SEM):</w:t>
      </w:r>
      <w:r w:rsidR="00C61D8D" w:rsidRPr="00F468A5">
        <w:rPr>
          <w:rFonts w:ascii="Times New Roman" w:hAnsi="Times New Roman" w:cs="Times New Roman"/>
          <w:sz w:val="20"/>
          <w:szCs w:val="20"/>
        </w:rPr>
        <w:t xml:space="preserve"> Smart education solution </w:t>
      </w:r>
      <w:r w:rsidRPr="00F468A5">
        <w:rPr>
          <w:rFonts w:ascii="Times New Roman" w:hAnsi="Times New Roman" w:cs="Times New Roman"/>
          <w:sz w:val="20"/>
          <w:szCs w:val="20"/>
        </w:rPr>
        <w:t>[3]</w:t>
      </w:r>
      <w:r w:rsidR="00C61D8D" w:rsidRPr="00F468A5">
        <w:rPr>
          <w:rFonts w:ascii="Times New Roman" w:hAnsi="Times New Roman" w:cs="Times New Roman"/>
          <w:sz w:val="20"/>
          <w:szCs w:val="20"/>
        </w:rPr>
        <w:t xml:space="preserve"> is designed based on the technologies available to meet the requirements of teachers, students, parents, staff, etc. It is also designed to scale learning data (e-content) and business or educational functions. Smart education solution has an education cloud platform that includes smart campus, e-resources, intelligent devices, social communications, and system integration services. An intelligent education platform provides teaching, learning, resources, data analysis, and other services. It can assist teachers in teaching research and make a personalized learning plan for students. It can also help to communicate between home and higher education institutions and efficient management. Various sensors (e.g., temperature, humidity, heartbeat, and photo) can be used in a smart classroom.</w:t>
      </w:r>
    </w:p>
    <w:p w:rsidR="009B7084" w:rsidRPr="009B7084" w:rsidRDefault="009B7084" w:rsidP="00F468A5">
      <w:pPr>
        <w:pStyle w:val="ListParagraph"/>
        <w:spacing w:after="0" w:line="240" w:lineRule="auto"/>
        <w:jc w:val="both"/>
        <w:rPr>
          <w:rFonts w:ascii="Times New Roman" w:hAnsi="Times New Roman" w:cs="Times New Roman"/>
          <w:sz w:val="20"/>
          <w:szCs w:val="20"/>
        </w:rPr>
      </w:pPr>
    </w:p>
    <w:p w:rsidR="00C61D8D" w:rsidRDefault="00C61D8D" w:rsidP="00C61D8D">
      <w:pPr>
        <w:spacing w:after="0" w:line="240" w:lineRule="auto"/>
        <w:jc w:val="both"/>
        <w:rPr>
          <w:rFonts w:ascii="Times New Roman" w:hAnsi="Times New Roman" w:cs="Times New Roman"/>
          <w:sz w:val="20"/>
          <w:szCs w:val="20"/>
        </w:rPr>
      </w:pPr>
      <w:r w:rsidRPr="00C61D8D">
        <w:rPr>
          <w:rFonts w:ascii="Times New Roman" w:hAnsi="Times New Roman" w:cs="Times New Roman"/>
          <w:sz w:val="20"/>
          <w:szCs w:val="20"/>
        </w:rPr>
        <w:t xml:space="preserve">Smart education is equipped with smart information, interactive boards, a learning environment, smart devices, LMS, apps, Data Centres, dashboards, communication &amp; collaboration, etc. </w:t>
      </w:r>
      <w:r w:rsidR="00F468A5">
        <w:rPr>
          <w:rFonts w:ascii="Times New Roman" w:hAnsi="Times New Roman" w:cs="Times New Roman"/>
          <w:sz w:val="20"/>
          <w:szCs w:val="20"/>
        </w:rPr>
        <w:t>[4]</w:t>
      </w:r>
      <w:r w:rsidRPr="00C61D8D">
        <w:rPr>
          <w:rFonts w:ascii="Times New Roman" w:hAnsi="Times New Roman" w:cs="Times New Roman"/>
          <w:sz w:val="20"/>
          <w:szCs w:val="20"/>
        </w:rPr>
        <w:t>. The students can connect to the LMS portal through their smart devices – smartphones, tablet, and desktop computers using wireless or mobile, near field communication, Bluetooth. The students can get the latest information about their studies, classes, contents, assignment, and examinations. All collected data in SLE are processed to Datacenters equipped with different servers, including portal, LMS, storage, analytical, blockchain, gateway servers, etc. All collected data can be processed, and results can be informed to the students through e-mail, SMS, social networks, etc. The educators or administrators can view these details through the facility of the dashboard. The proposed model allows collaboration among students, teachers, parents, administrators, and staff smartly. This model enables innovative approaches, methods, strategies, etc., to improve educational processes, useful for smart learning systems. Overall, this model enhances the environment and customizes the students' needs.</w:t>
      </w:r>
      <w:r w:rsidR="00F468A5">
        <w:rPr>
          <w:rFonts w:ascii="Times New Roman" w:hAnsi="Times New Roman" w:cs="Times New Roman"/>
          <w:sz w:val="20"/>
          <w:szCs w:val="20"/>
        </w:rPr>
        <w:t xml:space="preserve"> </w:t>
      </w:r>
    </w:p>
    <w:p w:rsidR="00C61D8D" w:rsidRDefault="00C61D8D" w:rsidP="00C61D8D">
      <w:pPr>
        <w:spacing w:after="0" w:line="240" w:lineRule="auto"/>
        <w:jc w:val="both"/>
        <w:rPr>
          <w:rFonts w:ascii="Times New Roman" w:hAnsi="Times New Roman" w:cs="Times New Roman"/>
          <w:sz w:val="20"/>
          <w:szCs w:val="20"/>
        </w:rPr>
      </w:pPr>
    </w:p>
    <w:p w:rsidR="00F468A5" w:rsidRDefault="00F468A5" w:rsidP="00C61D8D">
      <w:pPr>
        <w:spacing w:after="0" w:line="240" w:lineRule="auto"/>
        <w:jc w:val="both"/>
        <w:rPr>
          <w:rFonts w:ascii="Times New Roman" w:hAnsi="Times New Roman" w:cs="Times New Roman"/>
          <w:i/>
          <w:iCs/>
          <w:sz w:val="20"/>
          <w:szCs w:val="20"/>
        </w:rPr>
      </w:pPr>
      <w:r w:rsidRPr="00F468A5">
        <w:rPr>
          <w:rFonts w:ascii="Times New Roman" w:hAnsi="Times New Roman" w:cs="Times New Roman"/>
          <w:i/>
          <w:iCs/>
          <w:sz w:val="20"/>
          <w:szCs w:val="20"/>
        </w:rPr>
        <w:t>Deep Learning in Smart Education</w:t>
      </w:r>
    </w:p>
    <w:p w:rsidR="00F468A5" w:rsidRDefault="00F468A5" w:rsidP="00C61D8D">
      <w:pPr>
        <w:spacing w:after="0" w:line="240" w:lineRule="auto"/>
        <w:jc w:val="both"/>
        <w:rPr>
          <w:rFonts w:ascii="Times New Roman" w:hAnsi="Times New Roman" w:cs="Times New Roman"/>
          <w:sz w:val="20"/>
          <w:szCs w:val="20"/>
        </w:rPr>
      </w:pPr>
    </w:p>
    <w:p w:rsidR="007A4E87" w:rsidRDefault="007A4E87" w:rsidP="00C61D8D">
      <w:pPr>
        <w:spacing w:after="0" w:line="240" w:lineRule="auto"/>
        <w:jc w:val="both"/>
        <w:rPr>
          <w:rFonts w:ascii="Times New Roman" w:hAnsi="Times New Roman" w:cs="Times New Roman"/>
          <w:sz w:val="20"/>
          <w:szCs w:val="20"/>
        </w:rPr>
      </w:pPr>
      <w:r w:rsidRPr="007A4E87">
        <w:rPr>
          <w:rFonts w:ascii="Times New Roman" w:hAnsi="Times New Roman" w:cs="Times New Roman"/>
          <w:sz w:val="20"/>
          <w:szCs w:val="20"/>
        </w:rPr>
        <w:t>The smart education system produces a large amount of data. Thus, DL methods are suitable for the smart education system. DL can automatically extract complex representations from data. DL methods can enable the deep linking of the SLE. The smart devices and sensors in an SLE can automatically interact to form an intelligent education. DL methods provide a computational architecture that combines several processing levels (layers) to learn data representations with several abstraction levels, as shown in Fig</w:t>
      </w:r>
      <w:r>
        <w:rPr>
          <w:rFonts w:ascii="Times New Roman" w:hAnsi="Times New Roman" w:cs="Times New Roman"/>
          <w:sz w:val="20"/>
          <w:szCs w:val="20"/>
        </w:rPr>
        <w:t xml:space="preserve">ure </w:t>
      </w:r>
      <w:r w:rsidR="000C075C">
        <w:rPr>
          <w:rFonts w:ascii="Times New Roman" w:hAnsi="Times New Roman" w:cs="Times New Roman"/>
          <w:sz w:val="20"/>
          <w:szCs w:val="20"/>
        </w:rPr>
        <w:t>2</w:t>
      </w:r>
      <w:r w:rsidRPr="007A4E87">
        <w:rPr>
          <w:rFonts w:ascii="Times New Roman" w:hAnsi="Times New Roman" w:cs="Times New Roman"/>
          <w:sz w:val="20"/>
          <w:szCs w:val="20"/>
        </w:rPr>
        <w:t>.</w:t>
      </w:r>
      <w:r>
        <w:rPr>
          <w:rFonts w:ascii="Times New Roman" w:hAnsi="Times New Roman" w:cs="Times New Roman"/>
          <w:sz w:val="20"/>
          <w:szCs w:val="20"/>
        </w:rPr>
        <w:t xml:space="preserve"> </w:t>
      </w:r>
    </w:p>
    <w:p w:rsidR="00413057" w:rsidRDefault="00413057" w:rsidP="00C61D8D">
      <w:pPr>
        <w:spacing w:after="0" w:line="240" w:lineRule="auto"/>
        <w:jc w:val="both"/>
        <w:rPr>
          <w:rFonts w:ascii="Times New Roman" w:hAnsi="Times New Roman" w:cs="Times New Roman"/>
          <w:sz w:val="20"/>
          <w:szCs w:val="20"/>
        </w:rPr>
      </w:pPr>
    </w:p>
    <w:p w:rsidR="00413057" w:rsidRDefault="00413057" w:rsidP="00413057">
      <w:pPr>
        <w:spacing w:after="0" w:line="240" w:lineRule="auto"/>
        <w:jc w:val="both"/>
        <w:rPr>
          <w:rFonts w:ascii="Times New Roman" w:hAnsi="Times New Roman" w:cs="Times New Roman"/>
          <w:sz w:val="20"/>
          <w:szCs w:val="20"/>
        </w:rPr>
      </w:pPr>
      <w:r w:rsidRPr="00413057">
        <w:rPr>
          <w:rFonts w:ascii="Times New Roman" w:hAnsi="Times New Roman" w:cs="Times New Roman"/>
          <w:sz w:val="20"/>
          <w:szCs w:val="20"/>
        </w:rPr>
        <w:t>Academic analytics and data mining techniques have emerged in the wake of higher education's ability to capture an increasing volume of data</w:t>
      </w:r>
      <w:r>
        <w:rPr>
          <w:rFonts w:ascii="Times New Roman" w:hAnsi="Times New Roman" w:cs="Times New Roman"/>
          <w:sz w:val="20"/>
          <w:szCs w:val="20"/>
        </w:rPr>
        <w:t xml:space="preserve"> [5]</w:t>
      </w:r>
      <w:r w:rsidRPr="00413057">
        <w:rPr>
          <w:rFonts w:ascii="Times New Roman" w:hAnsi="Times New Roman" w:cs="Times New Roman"/>
          <w:sz w:val="20"/>
          <w:szCs w:val="20"/>
        </w:rPr>
        <w:t>. The concept of data mining in higher education surged at the advent of the Internet. Academic analytics combines select educational institutional data, statistical analysis, and predictive modeling to create intelligence on teachers, students, and educators to change academic behavior.</w:t>
      </w:r>
      <w:r>
        <w:rPr>
          <w:rFonts w:ascii="Times New Roman" w:hAnsi="Times New Roman" w:cs="Times New Roman"/>
          <w:sz w:val="20"/>
          <w:szCs w:val="20"/>
        </w:rPr>
        <w:t xml:space="preserve"> </w:t>
      </w:r>
      <w:r w:rsidRPr="00413057">
        <w:rPr>
          <w:rFonts w:ascii="Times New Roman" w:hAnsi="Times New Roman" w:cs="Times New Roman"/>
          <w:sz w:val="20"/>
          <w:szCs w:val="20"/>
        </w:rPr>
        <w:t xml:space="preserve">DL methods fine-tune insights about the data, learning, and behavioral patterns to improve the results' accuracy. It </w:t>
      </w:r>
      <w:r w:rsidRPr="00413057">
        <w:rPr>
          <w:rFonts w:ascii="Times New Roman" w:hAnsi="Times New Roman" w:cs="Times New Roman"/>
          <w:sz w:val="20"/>
          <w:szCs w:val="20"/>
        </w:rPr>
        <w:lastRenderedPageBreak/>
        <w:t>can create a learning analytics system for the students. DL methods can create content analytics to dynamically restructure and optimize the content modules as per the students' needs. With this, it is to track students' learning and suggest measures for further improvements. DL methods can devise novel and formative test formats and challenge them to develop new strategies for studying such startling structures. This approach enhances the students' thinking capabilities, cognitive ability, and retention, thus thriving in academics.</w:t>
      </w:r>
    </w:p>
    <w:p w:rsidR="00413057" w:rsidRPr="00413057" w:rsidRDefault="00413057" w:rsidP="00413057">
      <w:pPr>
        <w:spacing w:after="0" w:line="240" w:lineRule="auto"/>
        <w:jc w:val="both"/>
        <w:rPr>
          <w:rFonts w:ascii="Times New Roman" w:hAnsi="Times New Roman" w:cs="Times New Roman"/>
          <w:sz w:val="20"/>
          <w:szCs w:val="20"/>
        </w:rPr>
      </w:pPr>
    </w:p>
    <w:p w:rsidR="00413057" w:rsidRDefault="00413057" w:rsidP="00413057">
      <w:pPr>
        <w:spacing w:after="0" w:line="240" w:lineRule="auto"/>
        <w:jc w:val="both"/>
        <w:rPr>
          <w:rFonts w:ascii="Times New Roman" w:hAnsi="Times New Roman" w:cs="Times New Roman"/>
          <w:sz w:val="20"/>
          <w:szCs w:val="20"/>
        </w:rPr>
      </w:pPr>
      <w:r w:rsidRPr="00413057">
        <w:rPr>
          <w:rFonts w:ascii="Times New Roman" w:hAnsi="Times New Roman" w:cs="Times New Roman"/>
          <w:sz w:val="20"/>
          <w:szCs w:val="20"/>
        </w:rPr>
        <w:t>DL methods create a system for getting the teachers' customized lecture plans for students' particular groups or courses. They are also used to adopt the continuous inputs from the students and observations of the teachers. DL methods allow the teaching-learning gap analysis to improve the overall teaching-learning process. They can train the education system to process the inputs from the students and teachers and suggest customized teaching-learning methods applicable to different groups of students.</w:t>
      </w:r>
    </w:p>
    <w:p w:rsidR="00F468A5" w:rsidRPr="00F468A5" w:rsidRDefault="00F468A5" w:rsidP="00C61D8D">
      <w:pPr>
        <w:spacing w:after="0" w:line="240" w:lineRule="auto"/>
        <w:jc w:val="both"/>
        <w:rPr>
          <w:rFonts w:ascii="Times New Roman" w:hAnsi="Times New Roman" w:cs="Times New Roman"/>
          <w:sz w:val="20"/>
          <w:szCs w:val="20"/>
        </w:rPr>
      </w:pPr>
    </w:p>
    <w:p w:rsidR="00413057" w:rsidRDefault="00413057" w:rsidP="00413057">
      <w:pPr>
        <w:spacing w:after="0" w:line="240" w:lineRule="auto"/>
        <w:jc w:val="both"/>
        <w:rPr>
          <w:rFonts w:ascii="Times New Roman" w:hAnsi="Times New Roman" w:cs="Times New Roman"/>
          <w:sz w:val="20"/>
          <w:szCs w:val="20"/>
        </w:rPr>
      </w:pPr>
      <w:r w:rsidRPr="00413057">
        <w:rPr>
          <w:rFonts w:ascii="Times New Roman" w:hAnsi="Times New Roman" w:cs="Times New Roman"/>
          <w:sz w:val="20"/>
          <w:szCs w:val="20"/>
        </w:rPr>
        <w:t>In the smart education model, the stakeholders and other entities within the educational system premises are embedded with sensors, actuators, and transponders using wearable and fixed</w:t>
      </w:r>
      <w:r>
        <w:rPr>
          <w:rFonts w:ascii="Times New Roman" w:hAnsi="Times New Roman" w:cs="Times New Roman"/>
          <w:sz w:val="20"/>
          <w:szCs w:val="20"/>
        </w:rPr>
        <w:t xml:space="preserve"> </w:t>
      </w:r>
      <w:r w:rsidRPr="00413057">
        <w:rPr>
          <w:rFonts w:ascii="Times New Roman" w:hAnsi="Times New Roman" w:cs="Times New Roman"/>
          <w:sz w:val="20"/>
          <w:szCs w:val="20"/>
        </w:rPr>
        <w:t>devices. The stakeholders are students, teachers, staff, recruiters, parents, etc. The sensors in these entities can sense and capture the information about themselves and their environment and then send the data to the base station for further processing. These sensors produce a vast amount of data, traveling from source to destination and vice versa using a wired or wireless medium.</w:t>
      </w:r>
    </w:p>
    <w:p w:rsidR="00413057" w:rsidRPr="00413057" w:rsidRDefault="00413057" w:rsidP="00413057">
      <w:pPr>
        <w:spacing w:after="0" w:line="240" w:lineRule="auto"/>
        <w:jc w:val="both"/>
        <w:rPr>
          <w:rFonts w:ascii="Times New Roman" w:hAnsi="Times New Roman" w:cs="Times New Roman"/>
          <w:sz w:val="20"/>
          <w:szCs w:val="20"/>
        </w:rPr>
      </w:pPr>
    </w:p>
    <w:p w:rsidR="00413057" w:rsidRDefault="00413057" w:rsidP="00413057">
      <w:pPr>
        <w:spacing w:after="0" w:line="240" w:lineRule="auto"/>
        <w:jc w:val="both"/>
        <w:rPr>
          <w:rFonts w:ascii="Times New Roman" w:hAnsi="Times New Roman" w:cs="Times New Roman"/>
          <w:sz w:val="20"/>
          <w:szCs w:val="20"/>
        </w:rPr>
      </w:pPr>
      <w:r w:rsidRPr="00413057">
        <w:rPr>
          <w:rFonts w:ascii="Times New Roman" w:hAnsi="Times New Roman" w:cs="Times New Roman"/>
          <w:sz w:val="20"/>
          <w:szCs w:val="20"/>
        </w:rPr>
        <w:t xml:space="preserve">Figure </w:t>
      </w:r>
      <w:r w:rsidR="000C075C">
        <w:rPr>
          <w:rFonts w:ascii="Times New Roman" w:hAnsi="Times New Roman" w:cs="Times New Roman"/>
          <w:sz w:val="20"/>
          <w:szCs w:val="20"/>
        </w:rPr>
        <w:t>3</w:t>
      </w:r>
      <w:r w:rsidRPr="00413057">
        <w:rPr>
          <w:rFonts w:ascii="Times New Roman" w:hAnsi="Times New Roman" w:cs="Times New Roman"/>
          <w:sz w:val="20"/>
          <w:szCs w:val="20"/>
        </w:rPr>
        <w:t xml:space="preserve"> presents an overview of the architecture of the proposed approach. It uses deep neural network architecture loosely inspired by the structure of biological brains. A neural network's key benefit is the ability to create a flexible, bespoke model for an individual business, which is based on its fraud, which gives greater accuracy. It makes separate neural networks that focus on different aspects of the students: their behavior, the natural language associated with them, their activity, or any image data related to them. It combines the layers in these networks into a singular model. This final neural network is trained to learn which aspects of the individual learners are most important for analytics.</w:t>
      </w:r>
    </w:p>
    <w:p w:rsidR="00413057" w:rsidRPr="00413057" w:rsidRDefault="00413057" w:rsidP="00413057">
      <w:pPr>
        <w:spacing w:after="0" w:line="240" w:lineRule="auto"/>
        <w:jc w:val="both"/>
        <w:rPr>
          <w:rFonts w:ascii="Times New Roman" w:hAnsi="Times New Roman" w:cs="Times New Roman"/>
          <w:sz w:val="20"/>
          <w:szCs w:val="20"/>
        </w:rPr>
      </w:pPr>
    </w:p>
    <w:p w:rsidR="00413057" w:rsidRDefault="00413057" w:rsidP="00413057">
      <w:pPr>
        <w:spacing w:after="0" w:line="240" w:lineRule="auto"/>
        <w:jc w:val="both"/>
        <w:rPr>
          <w:rFonts w:ascii="Times New Roman" w:hAnsi="Times New Roman" w:cs="Times New Roman"/>
          <w:sz w:val="20"/>
          <w:szCs w:val="20"/>
        </w:rPr>
      </w:pPr>
      <w:r w:rsidRPr="00413057">
        <w:rPr>
          <w:rFonts w:ascii="Times New Roman" w:hAnsi="Times New Roman" w:cs="Times New Roman"/>
          <w:sz w:val="20"/>
          <w:szCs w:val="20"/>
        </w:rPr>
        <w:t>To optimize bandwidth and faster data transfer, educational institutions can incorporate the concept of software-defined networking (SDN). DL techniques have been used to perform better analysis and predictions using the data received from these sensors.</w:t>
      </w:r>
    </w:p>
    <w:p w:rsidR="00413057" w:rsidRPr="00413057" w:rsidRDefault="00413057" w:rsidP="00413057">
      <w:pPr>
        <w:spacing w:after="0" w:line="240" w:lineRule="auto"/>
        <w:jc w:val="both"/>
        <w:rPr>
          <w:rFonts w:ascii="Times New Roman" w:hAnsi="Times New Roman" w:cs="Times New Roman"/>
          <w:sz w:val="20"/>
          <w:szCs w:val="20"/>
        </w:rPr>
      </w:pPr>
    </w:p>
    <w:p w:rsidR="00413057" w:rsidRDefault="00413057" w:rsidP="00413057">
      <w:pPr>
        <w:spacing w:after="0" w:line="240" w:lineRule="auto"/>
        <w:jc w:val="both"/>
        <w:rPr>
          <w:rFonts w:ascii="Times New Roman" w:hAnsi="Times New Roman" w:cs="Times New Roman"/>
          <w:sz w:val="20"/>
          <w:szCs w:val="20"/>
        </w:rPr>
      </w:pPr>
      <w:r w:rsidRPr="00413057">
        <w:rPr>
          <w:rFonts w:ascii="Times New Roman" w:hAnsi="Times New Roman" w:cs="Times New Roman"/>
          <w:sz w:val="20"/>
          <w:szCs w:val="20"/>
        </w:rPr>
        <w:t>DL algorithms can learn from historical patterns and recognize them in future transactions. DL algorithms appear more effective than humans do when it comes to the speed of information processing. Some of the requirements to build a DL model to smart education analytics are listed below:</w:t>
      </w:r>
    </w:p>
    <w:p w:rsidR="00413057" w:rsidRPr="00413057" w:rsidRDefault="00413057" w:rsidP="00413057">
      <w:pPr>
        <w:spacing w:after="0" w:line="240" w:lineRule="auto"/>
        <w:jc w:val="both"/>
        <w:rPr>
          <w:rFonts w:ascii="Times New Roman" w:hAnsi="Times New Roman" w:cs="Times New Roman"/>
          <w:sz w:val="20"/>
          <w:szCs w:val="20"/>
        </w:rPr>
      </w:pPr>
    </w:p>
    <w:p w:rsidR="00413057" w:rsidRPr="00413057" w:rsidRDefault="00413057" w:rsidP="00413057">
      <w:pPr>
        <w:pStyle w:val="ListParagraph"/>
        <w:numPr>
          <w:ilvl w:val="0"/>
          <w:numId w:val="17"/>
        </w:numPr>
        <w:spacing w:after="0" w:line="240" w:lineRule="auto"/>
        <w:rPr>
          <w:rFonts w:ascii="Times New Roman" w:hAnsi="Times New Roman" w:cs="Times New Roman"/>
          <w:sz w:val="20"/>
          <w:szCs w:val="20"/>
        </w:rPr>
      </w:pPr>
      <w:r w:rsidRPr="00413057">
        <w:rPr>
          <w:rFonts w:ascii="Times New Roman" w:hAnsi="Times New Roman" w:cs="Times New Roman"/>
          <w:b/>
          <w:bCs/>
          <w:sz w:val="20"/>
          <w:szCs w:val="20"/>
        </w:rPr>
        <w:t>Accuracy</w:t>
      </w:r>
      <w:r>
        <w:rPr>
          <w:rFonts w:ascii="Times New Roman" w:hAnsi="Times New Roman" w:cs="Times New Roman"/>
          <w:b/>
          <w:bCs/>
          <w:sz w:val="20"/>
          <w:szCs w:val="20"/>
        </w:rPr>
        <w:t>:</w:t>
      </w:r>
      <w:r w:rsidRPr="00413057">
        <w:rPr>
          <w:rFonts w:ascii="Times New Roman" w:hAnsi="Times New Roman" w:cs="Times New Roman"/>
          <w:sz w:val="20"/>
          <w:szCs w:val="20"/>
        </w:rPr>
        <w:t xml:space="preserve"> DL can often be more effective than humans at uncovering non-intuitive patterns or subtle trends, which might only be evident to a fraud analyst much later.</w:t>
      </w:r>
    </w:p>
    <w:p w:rsidR="00413057" w:rsidRPr="00413057" w:rsidRDefault="00413057" w:rsidP="00413057">
      <w:pPr>
        <w:pStyle w:val="ListParagraph"/>
        <w:numPr>
          <w:ilvl w:val="0"/>
          <w:numId w:val="17"/>
        </w:numPr>
        <w:spacing w:after="0" w:line="240" w:lineRule="auto"/>
        <w:rPr>
          <w:rFonts w:ascii="Times New Roman" w:hAnsi="Times New Roman" w:cs="Times New Roman"/>
          <w:sz w:val="20"/>
          <w:szCs w:val="20"/>
        </w:rPr>
      </w:pPr>
      <w:r w:rsidRPr="00413057">
        <w:rPr>
          <w:rFonts w:ascii="Times New Roman" w:hAnsi="Times New Roman" w:cs="Times New Roman"/>
          <w:b/>
          <w:bCs/>
          <w:sz w:val="20"/>
          <w:szCs w:val="20"/>
        </w:rPr>
        <w:t>Efficiency:</w:t>
      </w:r>
      <w:r w:rsidRPr="00413057">
        <w:rPr>
          <w:rFonts w:ascii="Times New Roman" w:hAnsi="Times New Roman" w:cs="Times New Roman"/>
          <w:sz w:val="20"/>
          <w:szCs w:val="20"/>
        </w:rPr>
        <w:t xml:space="preserve"> Machines can take routine tasks and manual analysis of dirty work, while specialists will only spend time making more high-level decisions.</w:t>
      </w:r>
    </w:p>
    <w:p w:rsidR="00413057" w:rsidRDefault="00413057" w:rsidP="00413057">
      <w:pPr>
        <w:pStyle w:val="ListParagraph"/>
        <w:numPr>
          <w:ilvl w:val="0"/>
          <w:numId w:val="17"/>
        </w:numPr>
        <w:spacing w:after="0" w:line="240" w:lineRule="auto"/>
        <w:rPr>
          <w:rFonts w:ascii="Times New Roman" w:hAnsi="Times New Roman" w:cs="Times New Roman"/>
          <w:sz w:val="20"/>
          <w:szCs w:val="20"/>
        </w:rPr>
      </w:pPr>
      <w:r w:rsidRPr="00413057">
        <w:rPr>
          <w:rFonts w:ascii="Times New Roman" w:hAnsi="Times New Roman" w:cs="Times New Roman"/>
          <w:b/>
          <w:bCs/>
          <w:sz w:val="20"/>
          <w:szCs w:val="20"/>
        </w:rPr>
        <w:t>Scalability:</w:t>
      </w:r>
      <w:r w:rsidRPr="00413057">
        <w:rPr>
          <w:rFonts w:ascii="Times New Roman" w:hAnsi="Times New Roman" w:cs="Times New Roman"/>
          <w:sz w:val="20"/>
          <w:szCs w:val="20"/>
        </w:rPr>
        <w:t xml:space="preserve"> DL methods show a better performance along with the growth of the dataset to which they are fitted.</w:t>
      </w:r>
    </w:p>
    <w:p w:rsidR="00413057" w:rsidRDefault="00413057" w:rsidP="00413057">
      <w:pPr>
        <w:pStyle w:val="ListParagraph"/>
        <w:numPr>
          <w:ilvl w:val="0"/>
          <w:numId w:val="17"/>
        </w:numPr>
        <w:spacing w:after="0" w:line="240" w:lineRule="auto"/>
        <w:rPr>
          <w:rFonts w:ascii="Times New Roman" w:hAnsi="Times New Roman" w:cs="Times New Roman"/>
          <w:sz w:val="20"/>
          <w:szCs w:val="20"/>
        </w:rPr>
      </w:pPr>
      <w:r w:rsidRPr="00413057">
        <w:rPr>
          <w:rFonts w:ascii="Times New Roman" w:hAnsi="Times New Roman" w:cs="Times New Roman"/>
          <w:b/>
          <w:bCs/>
          <w:sz w:val="20"/>
          <w:szCs w:val="20"/>
        </w:rPr>
        <w:t>Speed:</w:t>
      </w:r>
      <w:r w:rsidRPr="00413057">
        <w:rPr>
          <w:rFonts w:ascii="Times New Roman" w:hAnsi="Times New Roman" w:cs="Times New Roman"/>
          <w:sz w:val="20"/>
          <w:szCs w:val="20"/>
        </w:rPr>
        <w:t xml:space="preserve"> Interaction in e-Commerce applications is so dynamic that things can change significantly within a few hours or days. DL methods will come in handy to learn new patterns.</w:t>
      </w:r>
    </w:p>
    <w:p w:rsidR="00413057" w:rsidRDefault="00413057" w:rsidP="00413057">
      <w:pPr>
        <w:spacing w:after="0" w:line="240" w:lineRule="auto"/>
        <w:rPr>
          <w:rFonts w:ascii="Times New Roman" w:hAnsi="Times New Roman" w:cs="Times New Roman"/>
          <w:sz w:val="20"/>
          <w:szCs w:val="20"/>
        </w:rPr>
      </w:pPr>
    </w:p>
    <w:p w:rsidR="00413057" w:rsidRDefault="00413057" w:rsidP="00413057">
      <w:pPr>
        <w:spacing w:after="0" w:line="240" w:lineRule="auto"/>
        <w:jc w:val="both"/>
        <w:rPr>
          <w:rFonts w:ascii="Times New Roman" w:hAnsi="Times New Roman" w:cs="Times New Roman"/>
          <w:sz w:val="20"/>
          <w:szCs w:val="20"/>
        </w:rPr>
      </w:pPr>
      <w:r w:rsidRPr="00413057">
        <w:rPr>
          <w:rFonts w:ascii="Times New Roman" w:hAnsi="Times New Roman" w:cs="Times New Roman"/>
          <w:sz w:val="20"/>
          <w:szCs w:val="20"/>
        </w:rPr>
        <w:t>Smart education analytics using DL starts with gathering and segmenting the data. Then the DL model is fed with training sets to predict the probability of anomaly.</w:t>
      </w:r>
    </w:p>
    <w:p w:rsidR="00413057" w:rsidRPr="00413057" w:rsidRDefault="00413057" w:rsidP="00413057">
      <w:pPr>
        <w:spacing w:after="0" w:line="240" w:lineRule="auto"/>
        <w:rPr>
          <w:rFonts w:ascii="Times New Roman" w:hAnsi="Times New Roman" w:cs="Times New Roman"/>
          <w:sz w:val="20"/>
          <w:szCs w:val="20"/>
        </w:rPr>
      </w:pPr>
    </w:p>
    <w:p w:rsidR="00413057" w:rsidRPr="00413057" w:rsidRDefault="00413057" w:rsidP="00413057">
      <w:pPr>
        <w:pStyle w:val="ListParagraph"/>
        <w:numPr>
          <w:ilvl w:val="0"/>
          <w:numId w:val="18"/>
        </w:numPr>
        <w:spacing w:after="0" w:line="240" w:lineRule="auto"/>
        <w:jc w:val="both"/>
        <w:rPr>
          <w:rFonts w:ascii="Times New Roman" w:hAnsi="Times New Roman" w:cs="Times New Roman"/>
          <w:sz w:val="20"/>
          <w:szCs w:val="20"/>
        </w:rPr>
      </w:pPr>
      <w:r w:rsidRPr="00413057">
        <w:rPr>
          <w:rFonts w:ascii="Times New Roman" w:hAnsi="Times New Roman" w:cs="Times New Roman"/>
          <w:b/>
          <w:bCs/>
          <w:sz w:val="20"/>
          <w:szCs w:val="20"/>
        </w:rPr>
        <w:t>Extract Data:</w:t>
      </w:r>
      <w:r w:rsidRPr="00413057">
        <w:rPr>
          <w:rFonts w:ascii="Times New Roman" w:hAnsi="Times New Roman" w:cs="Times New Roman"/>
          <w:sz w:val="20"/>
          <w:szCs w:val="20"/>
        </w:rPr>
        <w:t xml:space="preserve"> The data will be split into three different segments – training, testing, and cross-validation. The algorithm will be trained on a partial set of data and parameters tweaked on a testing set. The performance can be measured using a cross-validation set. The high-performing models will then be tested for various random splits of data to ensure consistency in results.</w:t>
      </w:r>
    </w:p>
    <w:p w:rsidR="00413057" w:rsidRPr="00413057" w:rsidRDefault="00413057" w:rsidP="00413057">
      <w:pPr>
        <w:pStyle w:val="ListParagraph"/>
        <w:numPr>
          <w:ilvl w:val="0"/>
          <w:numId w:val="18"/>
        </w:numPr>
        <w:spacing w:after="0" w:line="240" w:lineRule="auto"/>
        <w:jc w:val="both"/>
        <w:rPr>
          <w:rFonts w:ascii="Times New Roman" w:hAnsi="Times New Roman" w:cs="Times New Roman"/>
          <w:sz w:val="20"/>
          <w:szCs w:val="20"/>
        </w:rPr>
      </w:pPr>
      <w:r w:rsidRPr="00413057">
        <w:rPr>
          <w:rFonts w:ascii="Times New Roman" w:hAnsi="Times New Roman" w:cs="Times New Roman"/>
          <w:b/>
          <w:bCs/>
          <w:sz w:val="20"/>
          <w:szCs w:val="20"/>
        </w:rPr>
        <w:t>Provide Training sets:</w:t>
      </w:r>
      <w:r w:rsidRPr="00413057">
        <w:rPr>
          <w:rFonts w:ascii="Times New Roman" w:hAnsi="Times New Roman" w:cs="Times New Roman"/>
          <w:sz w:val="20"/>
          <w:szCs w:val="20"/>
        </w:rPr>
        <w:t xml:space="preserve"> It predicts the value of some output given some input values. The data used to train the DL models consists of records with the output values for various input values. The records are often obtained from historical data.</w:t>
      </w:r>
    </w:p>
    <w:p w:rsidR="00413057" w:rsidRDefault="00413057" w:rsidP="00413057">
      <w:pPr>
        <w:pStyle w:val="ListParagraph"/>
        <w:numPr>
          <w:ilvl w:val="0"/>
          <w:numId w:val="18"/>
        </w:numPr>
        <w:spacing w:after="0" w:line="240" w:lineRule="auto"/>
        <w:jc w:val="both"/>
        <w:rPr>
          <w:rFonts w:ascii="Times New Roman" w:hAnsi="Times New Roman" w:cs="Times New Roman"/>
          <w:sz w:val="20"/>
          <w:szCs w:val="20"/>
        </w:rPr>
      </w:pPr>
      <w:r w:rsidRPr="00413057">
        <w:rPr>
          <w:rFonts w:ascii="Times New Roman" w:hAnsi="Times New Roman" w:cs="Times New Roman"/>
          <w:b/>
          <w:bCs/>
          <w:sz w:val="20"/>
          <w:szCs w:val="20"/>
        </w:rPr>
        <w:t>Building Model:</w:t>
      </w:r>
      <w:r w:rsidRPr="00413057">
        <w:rPr>
          <w:rFonts w:ascii="Times New Roman" w:hAnsi="Times New Roman" w:cs="Times New Roman"/>
          <w:sz w:val="20"/>
          <w:szCs w:val="20"/>
        </w:rPr>
        <w:t xml:space="preserve"> Building a DL model is an essential step in predicting the anomaly in the data sets. It determines how to make that prediction based on previous examples of input and output data.</w:t>
      </w:r>
    </w:p>
    <w:p w:rsidR="00413057" w:rsidRPr="00413057" w:rsidRDefault="00413057" w:rsidP="00413057">
      <w:pPr>
        <w:pStyle w:val="ListParagraph"/>
        <w:spacing w:after="0" w:line="240" w:lineRule="auto"/>
        <w:jc w:val="both"/>
        <w:rPr>
          <w:rFonts w:ascii="Times New Roman" w:hAnsi="Times New Roman" w:cs="Times New Roman"/>
          <w:sz w:val="20"/>
          <w:szCs w:val="20"/>
        </w:rPr>
      </w:pPr>
    </w:p>
    <w:p w:rsidR="00413057" w:rsidRDefault="00413057" w:rsidP="00413057">
      <w:pPr>
        <w:spacing w:after="0" w:line="240" w:lineRule="auto"/>
        <w:jc w:val="both"/>
        <w:rPr>
          <w:rFonts w:ascii="Times New Roman" w:hAnsi="Times New Roman" w:cs="Times New Roman"/>
          <w:sz w:val="20"/>
          <w:szCs w:val="20"/>
        </w:rPr>
      </w:pPr>
      <w:r w:rsidRPr="00413057">
        <w:rPr>
          <w:rFonts w:ascii="Times New Roman" w:hAnsi="Times New Roman" w:cs="Times New Roman"/>
          <w:sz w:val="20"/>
          <w:szCs w:val="20"/>
        </w:rPr>
        <w:t xml:space="preserve">The architecture component is a key-value store for DL model metadata. Investing in high- performance, scalable compute, and storage enables the architecture to grow with the needs of the educational organizations. Therefore, the proposed architecture should be able to scale automatically to avoid increases in latency. The </w:t>
      </w:r>
      <w:r w:rsidRPr="00413057">
        <w:rPr>
          <w:rFonts w:ascii="Times New Roman" w:hAnsi="Times New Roman" w:cs="Times New Roman"/>
          <w:sz w:val="20"/>
          <w:szCs w:val="20"/>
        </w:rPr>
        <w:lastRenderedPageBreak/>
        <w:t>proposed architecture supports comprehensive model validation. The DL architecture integrates security measures and governance processes into each layer. It can help mitigate the risk of breaches in data, learning and classification modules, and output.</w:t>
      </w:r>
    </w:p>
    <w:p w:rsidR="00413057" w:rsidRPr="00413057" w:rsidRDefault="00413057" w:rsidP="00413057">
      <w:pPr>
        <w:spacing w:after="0" w:line="240" w:lineRule="auto"/>
        <w:jc w:val="both"/>
        <w:rPr>
          <w:rFonts w:ascii="Times New Roman" w:hAnsi="Times New Roman" w:cs="Times New Roman"/>
          <w:sz w:val="20"/>
          <w:szCs w:val="20"/>
        </w:rPr>
      </w:pPr>
    </w:p>
    <w:p w:rsidR="00413057" w:rsidRPr="000C075C" w:rsidRDefault="00413057" w:rsidP="00413057">
      <w:pPr>
        <w:spacing w:after="0" w:line="240" w:lineRule="auto"/>
        <w:rPr>
          <w:rFonts w:ascii="Times New Roman" w:hAnsi="Times New Roman" w:cs="Times New Roman"/>
          <w:i/>
          <w:iCs/>
          <w:sz w:val="20"/>
          <w:szCs w:val="20"/>
        </w:rPr>
      </w:pPr>
      <w:r w:rsidRPr="000C075C">
        <w:rPr>
          <w:rFonts w:ascii="Times New Roman" w:hAnsi="Times New Roman" w:cs="Times New Roman"/>
          <w:i/>
          <w:iCs/>
          <w:sz w:val="20"/>
          <w:szCs w:val="20"/>
        </w:rPr>
        <w:t>Mapping the Architecture to the DL Process</w:t>
      </w:r>
    </w:p>
    <w:p w:rsidR="00413057" w:rsidRPr="00413057" w:rsidRDefault="00413057" w:rsidP="00413057">
      <w:pPr>
        <w:spacing w:after="0" w:line="240" w:lineRule="auto"/>
        <w:rPr>
          <w:rFonts w:ascii="Times New Roman" w:hAnsi="Times New Roman" w:cs="Times New Roman"/>
          <w:sz w:val="20"/>
          <w:szCs w:val="20"/>
        </w:rPr>
      </w:pPr>
    </w:p>
    <w:p w:rsidR="00413057" w:rsidRDefault="00413057" w:rsidP="003102DB">
      <w:pPr>
        <w:spacing w:after="0" w:line="240" w:lineRule="auto"/>
        <w:jc w:val="both"/>
        <w:rPr>
          <w:rFonts w:ascii="Times New Roman" w:hAnsi="Times New Roman" w:cs="Times New Roman"/>
          <w:sz w:val="20"/>
          <w:szCs w:val="20"/>
        </w:rPr>
      </w:pPr>
      <w:r w:rsidRPr="00413057">
        <w:rPr>
          <w:rFonts w:ascii="Times New Roman" w:hAnsi="Times New Roman" w:cs="Times New Roman"/>
          <w:sz w:val="20"/>
          <w:szCs w:val="20"/>
        </w:rPr>
        <w:t>According to Intel 2018, designing a DL architecture model must consider each step of the DL process in Higher Educational Institutions (HEIs)</w:t>
      </w:r>
      <w:r w:rsidR="003102DB">
        <w:rPr>
          <w:rFonts w:ascii="Times New Roman" w:hAnsi="Times New Roman" w:cs="Times New Roman"/>
          <w:sz w:val="20"/>
          <w:szCs w:val="20"/>
        </w:rPr>
        <w:t xml:space="preserve"> [6]</w:t>
      </w:r>
      <w:r w:rsidRPr="00413057">
        <w:rPr>
          <w:rFonts w:ascii="Times New Roman" w:hAnsi="Times New Roman" w:cs="Times New Roman"/>
          <w:sz w:val="20"/>
          <w:szCs w:val="20"/>
        </w:rPr>
        <w:t>. The DL architecture must be flexible to adapt to new data sources, handle workloads, and crunch through the massive volume of data. It also needs to consider overarching architecture components that provide security and governance. This architecture is often best to start as the number of DL use cases multiply. Fig</w:t>
      </w:r>
      <w:r w:rsidR="000C075C">
        <w:rPr>
          <w:rFonts w:ascii="Times New Roman" w:hAnsi="Times New Roman" w:cs="Times New Roman"/>
          <w:sz w:val="20"/>
          <w:szCs w:val="20"/>
        </w:rPr>
        <w:t>ure</w:t>
      </w:r>
      <w:r w:rsidRPr="00413057">
        <w:rPr>
          <w:rFonts w:ascii="Times New Roman" w:hAnsi="Times New Roman" w:cs="Times New Roman"/>
          <w:sz w:val="20"/>
          <w:szCs w:val="20"/>
        </w:rPr>
        <w:t xml:space="preserve"> 4 shows the comprehensive DL architecture to HEIs.</w:t>
      </w:r>
    </w:p>
    <w:p w:rsidR="003102DB" w:rsidRPr="00413057" w:rsidRDefault="003102DB" w:rsidP="003102DB">
      <w:pPr>
        <w:spacing w:after="0" w:line="240" w:lineRule="auto"/>
        <w:jc w:val="both"/>
        <w:rPr>
          <w:rFonts w:ascii="Times New Roman" w:hAnsi="Times New Roman" w:cs="Times New Roman"/>
          <w:sz w:val="20"/>
          <w:szCs w:val="20"/>
        </w:rPr>
      </w:pPr>
    </w:p>
    <w:p w:rsidR="00413057" w:rsidRPr="003102DB" w:rsidRDefault="00413057" w:rsidP="003102DB">
      <w:pPr>
        <w:pStyle w:val="ListParagraph"/>
        <w:numPr>
          <w:ilvl w:val="0"/>
          <w:numId w:val="20"/>
        </w:numPr>
        <w:spacing w:after="0" w:line="240" w:lineRule="auto"/>
        <w:jc w:val="both"/>
        <w:rPr>
          <w:rFonts w:ascii="Times New Roman" w:hAnsi="Times New Roman" w:cs="Times New Roman"/>
          <w:sz w:val="20"/>
          <w:szCs w:val="20"/>
        </w:rPr>
      </w:pPr>
      <w:r w:rsidRPr="003102DB">
        <w:rPr>
          <w:rFonts w:ascii="Times New Roman" w:hAnsi="Times New Roman" w:cs="Times New Roman"/>
          <w:b/>
          <w:bCs/>
          <w:sz w:val="20"/>
          <w:szCs w:val="20"/>
        </w:rPr>
        <w:t>Data Ingestion</w:t>
      </w:r>
      <w:r w:rsidR="003102DB">
        <w:rPr>
          <w:rFonts w:ascii="Times New Roman" w:hAnsi="Times New Roman" w:cs="Times New Roman"/>
          <w:b/>
          <w:bCs/>
          <w:sz w:val="20"/>
          <w:szCs w:val="20"/>
        </w:rPr>
        <w:t>:</w:t>
      </w:r>
      <w:r w:rsidRPr="003102DB">
        <w:rPr>
          <w:rFonts w:ascii="Times New Roman" w:hAnsi="Times New Roman" w:cs="Times New Roman"/>
          <w:sz w:val="20"/>
          <w:szCs w:val="20"/>
        </w:rPr>
        <w:t xml:space="preserve"> DL architecture can be built on a massive volume of learning data. It has data ingestion tools that support a wide variety of data sources. These data sources can be structured, unstructured, and semi-structured. The DL architecture is designed to support both batch and stream processing. For stream processing, it needs a fast, reliable, and elastic well-designed data pipeline.</w:t>
      </w:r>
    </w:p>
    <w:p w:rsidR="00413057" w:rsidRPr="003102DB" w:rsidRDefault="003102DB" w:rsidP="003102DB">
      <w:pPr>
        <w:pStyle w:val="ListParagraph"/>
        <w:numPr>
          <w:ilvl w:val="0"/>
          <w:numId w:val="20"/>
        </w:numPr>
        <w:spacing w:after="0" w:line="240" w:lineRule="auto"/>
        <w:jc w:val="both"/>
        <w:rPr>
          <w:rFonts w:ascii="Times New Roman" w:hAnsi="Times New Roman" w:cs="Times New Roman"/>
          <w:sz w:val="20"/>
          <w:szCs w:val="20"/>
        </w:rPr>
      </w:pPr>
      <w:r w:rsidRPr="003102DB">
        <w:rPr>
          <w:rFonts w:ascii="Times New Roman" w:hAnsi="Times New Roman" w:cs="Times New Roman"/>
          <w:b/>
          <w:bCs/>
          <w:sz w:val="20"/>
          <w:szCs w:val="20"/>
        </w:rPr>
        <w:t>Data Processing:</w:t>
      </w:r>
      <w:r w:rsidR="00413057" w:rsidRPr="003102DB">
        <w:rPr>
          <w:rFonts w:ascii="Times New Roman" w:hAnsi="Times New Roman" w:cs="Times New Roman"/>
          <w:sz w:val="20"/>
          <w:szCs w:val="20"/>
        </w:rPr>
        <w:t xml:space="preserve"> For the variety of data sources, it requires data transformation, normalization, and cleansing preprocessing techniques. For supervised learning, the architecture should enable the selection of training datasets. It is considered whether data is coming in discrete chunks or continuously. It is also considered throughput and data integration. </w:t>
      </w:r>
    </w:p>
    <w:p w:rsidR="00413057" w:rsidRPr="003102DB" w:rsidRDefault="00413057" w:rsidP="003102DB">
      <w:pPr>
        <w:pStyle w:val="ListParagraph"/>
        <w:numPr>
          <w:ilvl w:val="0"/>
          <w:numId w:val="20"/>
        </w:numPr>
        <w:spacing w:after="0" w:line="240" w:lineRule="auto"/>
        <w:jc w:val="both"/>
        <w:rPr>
          <w:rFonts w:ascii="Times New Roman" w:hAnsi="Times New Roman" w:cs="Times New Roman"/>
          <w:sz w:val="20"/>
          <w:szCs w:val="20"/>
        </w:rPr>
      </w:pPr>
      <w:r w:rsidRPr="00F83A91">
        <w:rPr>
          <w:rFonts w:ascii="Times New Roman" w:hAnsi="Times New Roman" w:cs="Times New Roman"/>
          <w:b/>
          <w:bCs/>
          <w:sz w:val="20"/>
          <w:szCs w:val="20"/>
        </w:rPr>
        <w:t>Feature Engineering and Data Modeling</w:t>
      </w:r>
      <w:r w:rsidR="003102DB">
        <w:rPr>
          <w:rFonts w:ascii="Times New Roman" w:hAnsi="Times New Roman" w:cs="Times New Roman"/>
          <w:sz w:val="20"/>
          <w:szCs w:val="20"/>
        </w:rPr>
        <w:t>:</w:t>
      </w:r>
      <w:r w:rsidRPr="003102DB">
        <w:rPr>
          <w:rFonts w:ascii="Times New Roman" w:hAnsi="Times New Roman" w:cs="Times New Roman"/>
          <w:sz w:val="20"/>
          <w:szCs w:val="20"/>
        </w:rPr>
        <w:t xml:space="preserve"> Features turn the inputs into something the algorithms can understand. It might involve simplifying the data, filtering it, or creating new features. Feature selection can be either done manually or automated.</w:t>
      </w:r>
    </w:p>
    <w:p w:rsidR="00413057" w:rsidRPr="003102DB" w:rsidRDefault="00413057" w:rsidP="003102DB">
      <w:pPr>
        <w:pStyle w:val="ListParagraph"/>
        <w:numPr>
          <w:ilvl w:val="0"/>
          <w:numId w:val="20"/>
        </w:numPr>
        <w:spacing w:after="0" w:line="240" w:lineRule="auto"/>
        <w:jc w:val="both"/>
        <w:rPr>
          <w:rFonts w:ascii="Times New Roman" w:hAnsi="Times New Roman" w:cs="Times New Roman"/>
          <w:sz w:val="20"/>
          <w:szCs w:val="20"/>
        </w:rPr>
      </w:pPr>
      <w:r w:rsidRPr="00F83A91">
        <w:rPr>
          <w:rFonts w:ascii="Times New Roman" w:hAnsi="Times New Roman" w:cs="Times New Roman"/>
          <w:b/>
          <w:bCs/>
          <w:sz w:val="20"/>
          <w:szCs w:val="20"/>
        </w:rPr>
        <w:t>Model Fitting</w:t>
      </w:r>
      <w:r w:rsidR="00F83A91">
        <w:rPr>
          <w:rFonts w:ascii="Times New Roman" w:hAnsi="Times New Roman" w:cs="Times New Roman"/>
          <w:b/>
          <w:bCs/>
          <w:sz w:val="20"/>
          <w:szCs w:val="20"/>
        </w:rPr>
        <w:t>:</w:t>
      </w:r>
      <w:r w:rsidRPr="003102DB">
        <w:rPr>
          <w:rFonts w:ascii="Times New Roman" w:hAnsi="Times New Roman" w:cs="Times New Roman"/>
          <w:sz w:val="20"/>
          <w:szCs w:val="20"/>
        </w:rPr>
        <w:t xml:space="preserve"> A DL model is a mixture of the DL algorithms (random forest, least squares, and logistic regression) and the training dataset. The selection of these algorithms depends on the DL use case. It chooses the appropriate algorithm for trial and error. It is highly dependent on feature and data modeling because an algorithm's performance (accuracy) is affected by the data it runs on. It can also support the user's DL algorithms to suit the user's needs.</w:t>
      </w:r>
    </w:p>
    <w:p w:rsidR="00413057" w:rsidRPr="003102DB" w:rsidRDefault="00F83A91" w:rsidP="003102DB">
      <w:pPr>
        <w:pStyle w:val="ListParagraph"/>
        <w:numPr>
          <w:ilvl w:val="0"/>
          <w:numId w:val="20"/>
        </w:numPr>
        <w:spacing w:after="0" w:line="240" w:lineRule="auto"/>
        <w:jc w:val="both"/>
        <w:rPr>
          <w:rFonts w:ascii="Times New Roman" w:hAnsi="Times New Roman" w:cs="Times New Roman"/>
          <w:sz w:val="20"/>
          <w:szCs w:val="20"/>
        </w:rPr>
      </w:pPr>
      <w:r w:rsidRPr="00F83A91">
        <w:rPr>
          <w:rFonts w:ascii="Times New Roman" w:hAnsi="Times New Roman" w:cs="Times New Roman"/>
          <w:b/>
          <w:bCs/>
          <w:sz w:val="20"/>
          <w:szCs w:val="20"/>
        </w:rPr>
        <w:t>Model Training:</w:t>
      </w:r>
      <w:r w:rsidR="00413057" w:rsidRPr="003102DB">
        <w:rPr>
          <w:rFonts w:ascii="Times New Roman" w:hAnsi="Times New Roman" w:cs="Times New Roman"/>
          <w:sz w:val="20"/>
          <w:szCs w:val="20"/>
        </w:rPr>
        <w:t xml:space="preserve"> The training process uses a training dataset to "educate" the model with the training dataset and the algorithm. It predicts the output from the trained model on the inputs from the training dataset with the actual output values of the training dataset.</w:t>
      </w:r>
    </w:p>
    <w:p w:rsidR="00413057" w:rsidRPr="003102DB" w:rsidRDefault="00413057" w:rsidP="003102DB">
      <w:pPr>
        <w:pStyle w:val="ListParagraph"/>
        <w:numPr>
          <w:ilvl w:val="0"/>
          <w:numId w:val="20"/>
        </w:numPr>
        <w:spacing w:after="0" w:line="240" w:lineRule="auto"/>
        <w:jc w:val="both"/>
        <w:rPr>
          <w:rFonts w:ascii="Times New Roman" w:hAnsi="Times New Roman" w:cs="Times New Roman"/>
          <w:sz w:val="20"/>
          <w:szCs w:val="20"/>
        </w:rPr>
      </w:pPr>
      <w:r w:rsidRPr="00F83A91">
        <w:rPr>
          <w:rFonts w:ascii="Times New Roman" w:hAnsi="Times New Roman" w:cs="Times New Roman"/>
          <w:b/>
          <w:bCs/>
          <w:sz w:val="20"/>
          <w:szCs w:val="20"/>
        </w:rPr>
        <w:t>Model Validation</w:t>
      </w:r>
      <w:r w:rsidR="00F83A91" w:rsidRPr="00F83A91">
        <w:rPr>
          <w:rFonts w:ascii="Times New Roman" w:hAnsi="Times New Roman" w:cs="Times New Roman"/>
          <w:b/>
          <w:bCs/>
          <w:sz w:val="20"/>
          <w:szCs w:val="20"/>
        </w:rPr>
        <w:t>:</w:t>
      </w:r>
      <w:r w:rsidRPr="003102DB">
        <w:rPr>
          <w:rFonts w:ascii="Times New Roman" w:hAnsi="Times New Roman" w:cs="Times New Roman"/>
          <w:sz w:val="20"/>
          <w:szCs w:val="20"/>
        </w:rPr>
        <w:t xml:space="preserve"> The validation process uses testing datasets to evaluate a trained model. The testing datasets are a separate portion of the same datasets from which the training datasets are derived. The validation techniques are - predictive modeling, training error, test error, and cross-validation.</w:t>
      </w:r>
    </w:p>
    <w:p w:rsidR="00413057" w:rsidRPr="003102DB" w:rsidRDefault="00F83A91" w:rsidP="003102DB">
      <w:pPr>
        <w:pStyle w:val="ListParagraph"/>
        <w:numPr>
          <w:ilvl w:val="0"/>
          <w:numId w:val="20"/>
        </w:numPr>
        <w:spacing w:after="0" w:line="240" w:lineRule="auto"/>
        <w:jc w:val="both"/>
        <w:rPr>
          <w:rFonts w:ascii="Times New Roman" w:hAnsi="Times New Roman" w:cs="Times New Roman"/>
          <w:sz w:val="20"/>
          <w:szCs w:val="20"/>
        </w:rPr>
      </w:pPr>
      <w:r w:rsidRPr="00F83A91">
        <w:rPr>
          <w:rFonts w:ascii="Times New Roman" w:hAnsi="Times New Roman" w:cs="Times New Roman"/>
          <w:b/>
          <w:bCs/>
          <w:sz w:val="20"/>
          <w:szCs w:val="20"/>
        </w:rPr>
        <w:t>Deployment:</w:t>
      </w:r>
      <w:r w:rsidR="00413057" w:rsidRPr="003102DB">
        <w:rPr>
          <w:rFonts w:ascii="Times New Roman" w:hAnsi="Times New Roman" w:cs="Times New Roman"/>
          <w:sz w:val="20"/>
          <w:szCs w:val="20"/>
        </w:rPr>
        <w:t xml:space="preserve"> The execution must be powerful enough to support repeated cycles of experimentation, testing, and tuning. It is considered the given different data, and hence the exact model may behave quite differently.</w:t>
      </w:r>
    </w:p>
    <w:p w:rsidR="00413057" w:rsidRPr="003102DB" w:rsidRDefault="00F83A91" w:rsidP="003102DB">
      <w:pPr>
        <w:pStyle w:val="ListParagraph"/>
        <w:numPr>
          <w:ilvl w:val="0"/>
          <w:numId w:val="20"/>
        </w:numPr>
        <w:spacing w:after="0" w:line="240" w:lineRule="auto"/>
        <w:jc w:val="both"/>
        <w:rPr>
          <w:rFonts w:ascii="Times New Roman" w:hAnsi="Times New Roman" w:cs="Times New Roman"/>
          <w:sz w:val="20"/>
          <w:szCs w:val="20"/>
        </w:rPr>
      </w:pPr>
      <w:r w:rsidRPr="00F83A91">
        <w:rPr>
          <w:rFonts w:ascii="Times New Roman" w:hAnsi="Times New Roman" w:cs="Times New Roman"/>
          <w:b/>
          <w:bCs/>
          <w:sz w:val="20"/>
          <w:szCs w:val="20"/>
        </w:rPr>
        <w:t>Monitoring:</w:t>
      </w:r>
      <w:r w:rsidR="00413057" w:rsidRPr="003102DB">
        <w:rPr>
          <w:rFonts w:ascii="Times New Roman" w:hAnsi="Times New Roman" w:cs="Times New Roman"/>
          <w:sz w:val="20"/>
          <w:szCs w:val="20"/>
        </w:rPr>
        <w:t xml:space="preserve"> The monitoring function can help with model-optimization efforts.</w:t>
      </w:r>
    </w:p>
    <w:p w:rsidR="003102DB" w:rsidRPr="00413057" w:rsidRDefault="003102DB" w:rsidP="00413057">
      <w:pPr>
        <w:spacing w:after="0" w:line="240" w:lineRule="auto"/>
        <w:rPr>
          <w:rFonts w:ascii="Times New Roman" w:hAnsi="Times New Roman" w:cs="Times New Roman"/>
          <w:sz w:val="20"/>
          <w:szCs w:val="20"/>
        </w:rPr>
      </w:pPr>
    </w:p>
    <w:p w:rsidR="00413057" w:rsidRDefault="00413057" w:rsidP="00413057">
      <w:pPr>
        <w:spacing w:after="0" w:line="240" w:lineRule="auto"/>
        <w:rPr>
          <w:rFonts w:ascii="Times New Roman" w:hAnsi="Times New Roman" w:cs="Times New Roman"/>
          <w:sz w:val="20"/>
          <w:szCs w:val="20"/>
        </w:rPr>
      </w:pPr>
      <w:r w:rsidRPr="00413057">
        <w:rPr>
          <w:rFonts w:ascii="Times New Roman" w:hAnsi="Times New Roman" w:cs="Times New Roman"/>
          <w:sz w:val="20"/>
          <w:szCs w:val="20"/>
        </w:rPr>
        <w:t>An effective DL solution requires scalability, elasticity, compute power, and low-latency storage. Without this high-performance combination, most DL solutions will not generate optimal business value.</w:t>
      </w:r>
    </w:p>
    <w:p w:rsidR="00F83A91" w:rsidRPr="00413057" w:rsidRDefault="00F83A91" w:rsidP="00413057">
      <w:pPr>
        <w:spacing w:after="0" w:line="240" w:lineRule="auto"/>
        <w:rPr>
          <w:rFonts w:ascii="Times New Roman" w:hAnsi="Times New Roman" w:cs="Times New Roman"/>
          <w:sz w:val="20"/>
          <w:szCs w:val="20"/>
        </w:rPr>
      </w:pPr>
    </w:p>
    <w:p w:rsidR="00413057" w:rsidRPr="00F83A91" w:rsidRDefault="00413057" w:rsidP="00F83A91">
      <w:pPr>
        <w:pStyle w:val="ListParagraph"/>
        <w:numPr>
          <w:ilvl w:val="0"/>
          <w:numId w:val="21"/>
        </w:numPr>
        <w:spacing w:after="0" w:line="240" w:lineRule="auto"/>
        <w:jc w:val="both"/>
        <w:rPr>
          <w:rFonts w:ascii="Times New Roman" w:hAnsi="Times New Roman" w:cs="Times New Roman"/>
          <w:sz w:val="20"/>
          <w:szCs w:val="20"/>
        </w:rPr>
      </w:pPr>
      <w:r w:rsidRPr="00F83A91">
        <w:rPr>
          <w:rFonts w:ascii="Times New Roman" w:hAnsi="Times New Roman" w:cs="Times New Roman"/>
          <w:b/>
          <w:bCs/>
          <w:sz w:val="20"/>
          <w:szCs w:val="20"/>
        </w:rPr>
        <w:t>Features</w:t>
      </w:r>
      <w:r w:rsidR="00F83A91" w:rsidRPr="00F83A91">
        <w:rPr>
          <w:rFonts w:ascii="Times New Roman" w:hAnsi="Times New Roman" w:cs="Times New Roman"/>
          <w:b/>
          <w:bCs/>
          <w:sz w:val="20"/>
          <w:szCs w:val="20"/>
        </w:rPr>
        <w:t>:</w:t>
      </w:r>
      <w:r w:rsidRPr="00F83A91">
        <w:rPr>
          <w:rFonts w:ascii="Times New Roman" w:hAnsi="Times New Roman" w:cs="Times New Roman"/>
          <w:sz w:val="20"/>
          <w:szCs w:val="20"/>
        </w:rPr>
        <w:t xml:space="preserve"> The DL algorithms primarily use classification tasks that involve decision trees, rule induction, neural networks, and statistical inference. Some of the features identified are generating alerts from data, student groups with similar characteristics, student misuse, lurking, student outcomes, student dropouts, students' low motivation, students' mental health at work, etc.</w:t>
      </w:r>
    </w:p>
    <w:p w:rsidR="00413057" w:rsidRPr="00F83A91" w:rsidRDefault="00F83A91" w:rsidP="00F83A91">
      <w:pPr>
        <w:pStyle w:val="ListParagraph"/>
        <w:numPr>
          <w:ilvl w:val="0"/>
          <w:numId w:val="21"/>
        </w:numPr>
        <w:spacing w:after="0" w:line="240" w:lineRule="auto"/>
        <w:jc w:val="both"/>
        <w:rPr>
          <w:rFonts w:ascii="Times New Roman" w:hAnsi="Times New Roman" w:cs="Times New Roman"/>
          <w:sz w:val="20"/>
          <w:szCs w:val="20"/>
        </w:rPr>
      </w:pPr>
      <w:r w:rsidRPr="00F83A91">
        <w:rPr>
          <w:rFonts w:ascii="Times New Roman" w:hAnsi="Times New Roman" w:cs="Times New Roman"/>
          <w:b/>
          <w:bCs/>
          <w:sz w:val="20"/>
          <w:szCs w:val="20"/>
        </w:rPr>
        <w:t>Dataset:</w:t>
      </w:r>
      <w:r w:rsidR="00413057" w:rsidRPr="00F83A91">
        <w:rPr>
          <w:rFonts w:ascii="Times New Roman" w:hAnsi="Times New Roman" w:cs="Times New Roman"/>
          <w:sz w:val="20"/>
          <w:szCs w:val="20"/>
        </w:rPr>
        <w:t xml:space="preserve"> This DL model uses student's behavior data collected from extracted classes, gates, Wi- Fi usage, library, etc. These data included student background information – gender, status, performance interaction, study status, etc.</w:t>
      </w:r>
    </w:p>
    <w:p w:rsidR="00F83A91" w:rsidRPr="00F83A91" w:rsidRDefault="00F83A91" w:rsidP="00F83A91">
      <w:pPr>
        <w:pStyle w:val="ListParagraph"/>
        <w:numPr>
          <w:ilvl w:val="0"/>
          <w:numId w:val="21"/>
        </w:numPr>
        <w:spacing w:after="0" w:line="240" w:lineRule="auto"/>
        <w:jc w:val="both"/>
        <w:rPr>
          <w:rFonts w:ascii="Times New Roman" w:hAnsi="Times New Roman" w:cs="Times New Roman"/>
          <w:sz w:val="20"/>
          <w:szCs w:val="20"/>
        </w:rPr>
      </w:pPr>
      <w:r w:rsidRPr="00F83A91">
        <w:rPr>
          <w:rFonts w:ascii="Times New Roman" w:hAnsi="Times New Roman" w:cs="Times New Roman"/>
          <w:b/>
          <w:bCs/>
          <w:sz w:val="20"/>
          <w:szCs w:val="20"/>
        </w:rPr>
        <w:t>Work Flow:</w:t>
      </w:r>
      <w:r w:rsidR="00413057" w:rsidRPr="00F83A91">
        <w:rPr>
          <w:rFonts w:ascii="Times New Roman" w:hAnsi="Times New Roman" w:cs="Times New Roman"/>
          <w:sz w:val="20"/>
          <w:szCs w:val="20"/>
        </w:rPr>
        <w:t xml:space="preserve"> Every entity and stakeholder are in the smart education model is embedded with multiple sensors, capturing the information about itself and its surroundings. Each of these sensors</w:t>
      </w:r>
      <w:r w:rsidRPr="00F83A91">
        <w:rPr>
          <w:rFonts w:ascii="Times New Roman" w:hAnsi="Times New Roman" w:cs="Times New Roman"/>
          <w:sz w:val="20"/>
          <w:szCs w:val="20"/>
        </w:rPr>
        <w:t xml:space="preserve"> </w:t>
      </w:r>
      <w:r w:rsidR="00413057" w:rsidRPr="00F83A91">
        <w:rPr>
          <w:rFonts w:ascii="Times New Roman" w:hAnsi="Times New Roman" w:cs="Times New Roman"/>
          <w:sz w:val="20"/>
          <w:szCs w:val="20"/>
        </w:rPr>
        <w:t xml:space="preserve">transfers this information for further processing. The data processing module converts the captured data (unstructured) into structured for processing. </w:t>
      </w:r>
    </w:p>
    <w:p w:rsidR="00F83A91" w:rsidRDefault="00F83A91" w:rsidP="00413057">
      <w:pPr>
        <w:spacing w:after="0" w:line="240" w:lineRule="auto"/>
        <w:rPr>
          <w:rFonts w:ascii="Times New Roman" w:hAnsi="Times New Roman" w:cs="Times New Roman"/>
          <w:sz w:val="20"/>
          <w:szCs w:val="20"/>
        </w:rPr>
      </w:pPr>
    </w:p>
    <w:p w:rsidR="00413057" w:rsidRDefault="00413057" w:rsidP="00F83A91">
      <w:pPr>
        <w:spacing w:after="0" w:line="240" w:lineRule="auto"/>
        <w:rPr>
          <w:rFonts w:ascii="Times New Roman" w:hAnsi="Times New Roman" w:cs="Times New Roman"/>
          <w:sz w:val="20"/>
          <w:szCs w:val="20"/>
        </w:rPr>
      </w:pPr>
      <w:r w:rsidRPr="00F83A91">
        <w:rPr>
          <w:rFonts w:ascii="Times New Roman" w:hAnsi="Times New Roman" w:cs="Times New Roman"/>
          <w:sz w:val="20"/>
          <w:szCs w:val="20"/>
        </w:rPr>
        <w:t>There are several steps followed in standardizing the raw data captured by the sensors. These are given below.</w:t>
      </w:r>
    </w:p>
    <w:p w:rsidR="00F83A91" w:rsidRPr="00F83A91" w:rsidRDefault="00F83A91" w:rsidP="00F83A91">
      <w:pPr>
        <w:spacing w:after="0" w:line="240" w:lineRule="auto"/>
        <w:rPr>
          <w:rFonts w:ascii="Times New Roman" w:hAnsi="Times New Roman" w:cs="Times New Roman"/>
          <w:sz w:val="20"/>
          <w:szCs w:val="20"/>
        </w:rPr>
      </w:pPr>
    </w:p>
    <w:p w:rsidR="00413057" w:rsidRPr="00F83A91" w:rsidRDefault="00413057" w:rsidP="00F83A91">
      <w:pPr>
        <w:pStyle w:val="ListParagraph"/>
        <w:numPr>
          <w:ilvl w:val="1"/>
          <w:numId w:val="21"/>
        </w:numPr>
        <w:spacing w:after="0" w:line="240" w:lineRule="auto"/>
        <w:ind w:left="709" w:hanging="283"/>
        <w:rPr>
          <w:rFonts w:ascii="Times New Roman" w:hAnsi="Times New Roman" w:cs="Times New Roman"/>
          <w:sz w:val="20"/>
          <w:szCs w:val="20"/>
        </w:rPr>
      </w:pPr>
      <w:r w:rsidRPr="00F83A91">
        <w:rPr>
          <w:rFonts w:ascii="Times New Roman" w:hAnsi="Times New Roman" w:cs="Times New Roman"/>
          <w:b/>
          <w:bCs/>
          <w:sz w:val="20"/>
          <w:szCs w:val="20"/>
        </w:rPr>
        <w:t>Data Source</w:t>
      </w:r>
      <w:r w:rsidR="00F83A91" w:rsidRPr="00F83A91">
        <w:rPr>
          <w:rFonts w:ascii="Times New Roman" w:hAnsi="Times New Roman" w:cs="Times New Roman"/>
          <w:b/>
          <w:bCs/>
          <w:sz w:val="20"/>
          <w:szCs w:val="20"/>
        </w:rPr>
        <w:t>:</w:t>
      </w:r>
      <w:r w:rsidRPr="00F83A91">
        <w:rPr>
          <w:rFonts w:ascii="Times New Roman" w:hAnsi="Times New Roman" w:cs="Times New Roman"/>
          <w:sz w:val="20"/>
          <w:szCs w:val="20"/>
        </w:rPr>
        <w:t xml:space="preserve"> There is a large number of sensors that can be installed in educational institutions. It is pertinent to know the data source to avoid any security issues in the smart learning environment.</w:t>
      </w:r>
    </w:p>
    <w:p w:rsidR="00413057" w:rsidRPr="00F83A91" w:rsidRDefault="00413057" w:rsidP="00F83A91">
      <w:pPr>
        <w:pStyle w:val="ListParagraph"/>
        <w:numPr>
          <w:ilvl w:val="1"/>
          <w:numId w:val="21"/>
        </w:numPr>
        <w:spacing w:after="0" w:line="240" w:lineRule="auto"/>
        <w:ind w:left="709" w:hanging="283"/>
        <w:rPr>
          <w:rFonts w:ascii="Times New Roman" w:hAnsi="Times New Roman" w:cs="Times New Roman"/>
          <w:sz w:val="20"/>
          <w:szCs w:val="20"/>
        </w:rPr>
      </w:pPr>
      <w:r w:rsidRPr="00F83A91">
        <w:rPr>
          <w:rFonts w:ascii="Times New Roman" w:hAnsi="Times New Roman" w:cs="Times New Roman"/>
          <w:b/>
          <w:bCs/>
          <w:sz w:val="20"/>
          <w:szCs w:val="20"/>
        </w:rPr>
        <w:t>Data size and type</w:t>
      </w:r>
      <w:r w:rsidR="00F83A91" w:rsidRPr="00F83A91">
        <w:rPr>
          <w:rFonts w:ascii="Times New Roman" w:hAnsi="Times New Roman" w:cs="Times New Roman"/>
          <w:b/>
          <w:bCs/>
          <w:sz w:val="20"/>
          <w:szCs w:val="20"/>
        </w:rPr>
        <w:t>:</w:t>
      </w:r>
      <w:r w:rsidRPr="00F83A91">
        <w:rPr>
          <w:rFonts w:ascii="Times New Roman" w:hAnsi="Times New Roman" w:cs="Times New Roman"/>
          <w:sz w:val="20"/>
          <w:szCs w:val="20"/>
        </w:rPr>
        <w:t xml:space="preserve"> It is mandatory to know about the type and size of the data captured by the educational institutions' sensors. It identifies which kind of data the sensor, along with its size, captures.</w:t>
      </w:r>
    </w:p>
    <w:p w:rsidR="00413057" w:rsidRPr="00F83A91" w:rsidRDefault="00F83A91" w:rsidP="00F83A91">
      <w:pPr>
        <w:pStyle w:val="ListParagraph"/>
        <w:numPr>
          <w:ilvl w:val="1"/>
          <w:numId w:val="21"/>
        </w:numPr>
        <w:spacing w:after="0" w:line="240" w:lineRule="auto"/>
        <w:ind w:left="709" w:hanging="283"/>
        <w:rPr>
          <w:rFonts w:ascii="Times New Roman" w:hAnsi="Times New Roman" w:cs="Times New Roman"/>
          <w:sz w:val="20"/>
          <w:szCs w:val="20"/>
        </w:rPr>
      </w:pPr>
      <w:r w:rsidRPr="00F83A91">
        <w:rPr>
          <w:rFonts w:ascii="Times New Roman" w:hAnsi="Times New Roman" w:cs="Times New Roman"/>
          <w:b/>
          <w:bCs/>
          <w:sz w:val="20"/>
          <w:szCs w:val="20"/>
        </w:rPr>
        <w:lastRenderedPageBreak/>
        <w:t>Data standards:</w:t>
      </w:r>
      <w:r w:rsidR="00413057" w:rsidRPr="00F83A91">
        <w:rPr>
          <w:rFonts w:ascii="Times New Roman" w:hAnsi="Times New Roman" w:cs="Times New Roman"/>
          <w:sz w:val="20"/>
          <w:szCs w:val="20"/>
        </w:rPr>
        <w:t xml:space="preserve"> The data must be handled in different ways. Therefore, choosing the correct data standard for storing and servicing the right type of request is imperative.</w:t>
      </w:r>
    </w:p>
    <w:p w:rsidR="00413057" w:rsidRPr="00F83A91" w:rsidRDefault="00F83A91" w:rsidP="00F83A91">
      <w:pPr>
        <w:pStyle w:val="ListParagraph"/>
        <w:numPr>
          <w:ilvl w:val="1"/>
          <w:numId w:val="21"/>
        </w:numPr>
        <w:spacing w:after="0" w:line="240" w:lineRule="auto"/>
        <w:ind w:left="709" w:hanging="283"/>
        <w:rPr>
          <w:rFonts w:ascii="Times New Roman" w:hAnsi="Times New Roman" w:cs="Times New Roman"/>
          <w:sz w:val="20"/>
          <w:szCs w:val="20"/>
        </w:rPr>
      </w:pPr>
      <w:r w:rsidRPr="00F83A91">
        <w:rPr>
          <w:rFonts w:ascii="Times New Roman" w:hAnsi="Times New Roman" w:cs="Times New Roman"/>
          <w:b/>
          <w:bCs/>
          <w:sz w:val="20"/>
          <w:szCs w:val="20"/>
        </w:rPr>
        <w:t>Data cleaning:</w:t>
      </w:r>
      <w:r w:rsidR="00413057" w:rsidRPr="00F83A91">
        <w:rPr>
          <w:rFonts w:ascii="Times New Roman" w:hAnsi="Times New Roman" w:cs="Times New Roman"/>
          <w:sz w:val="20"/>
          <w:szCs w:val="20"/>
        </w:rPr>
        <w:t xml:space="preserve"> It removes noise, data outliers, and other non-relevant sections from the smart learning environment's captured data.</w:t>
      </w:r>
    </w:p>
    <w:p w:rsidR="00413057" w:rsidRPr="00F83A91" w:rsidRDefault="00413057" w:rsidP="00F83A91">
      <w:pPr>
        <w:pStyle w:val="ListParagraph"/>
        <w:numPr>
          <w:ilvl w:val="1"/>
          <w:numId w:val="21"/>
        </w:numPr>
        <w:spacing w:after="0" w:line="240" w:lineRule="auto"/>
        <w:ind w:left="709" w:hanging="283"/>
        <w:rPr>
          <w:rFonts w:ascii="Times New Roman" w:hAnsi="Times New Roman" w:cs="Times New Roman"/>
          <w:sz w:val="20"/>
          <w:szCs w:val="20"/>
        </w:rPr>
      </w:pPr>
      <w:r w:rsidRPr="00F83A91">
        <w:rPr>
          <w:rFonts w:ascii="Times New Roman" w:hAnsi="Times New Roman" w:cs="Times New Roman"/>
          <w:b/>
          <w:bCs/>
          <w:sz w:val="20"/>
          <w:szCs w:val="20"/>
        </w:rPr>
        <w:t>Data restructure</w:t>
      </w:r>
      <w:r w:rsidR="00F83A91" w:rsidRPr="00F83A91">
        <w:rPr>
          <w:rFonts w:ascii="Times New Roman" w:hAnsi="Times New Roman" w:cs="Times New Roman"/>
          <w:b/>
          <w:bCs/>
          <w:sz w:val="20"/>
          <w:szCs w:val="20"/>
        </w:rPr>
        <w:t>:</w:t>
      </w:r>
      <w:r w:rsidRPr="00F83A91">
        <w:rPr>
          <w:rFonts w:ascii="Times New Roman" w:hAnsi="Times New Roman" w:cs="Times New Roman"/>
          <w:sz w:val="20"/>
          <w:szCs w:val="20"/>
        </w:rPr>
        <w:t xml:space="preserve"> Finally, the data is restructured to remove redundancy and improve data integrity.</w:t>
      </w:r>
    </w:p>
    <w:p w:rsidR="00F83A91" w:rsidRDefault="00F83A91" w:rsidP="00F83A91">
      <w:pPr>
        <w:spacing w:after="0" w:line="240" w:lineRule="auto"/>
        <w:rPr>
          <w:rFonts w:ascii="Times New Roman" w:hAnsi="Times New Roman" w:cs="Times New Roman"/>
          <w:sz w:val="20"/>
          <w:szCs w:val="20"/>
        </w:rPr>
      </w:pPr>
    </w:p>
    <w:p w:rsidR="00413057" w:rsidRDefault="00413057" w:rsidP="00F83A91">
      <w:pPr>
        <w:spacing w:after="0" w:line="240" w:lineRule="auto"/>
        <w:rPr>
          <w:rFonts w:ascii="Times New Roman" w:hAnsi="Times New Roman" w:cs="Times New Roman"/>
          <w:sz w:val="20"/>
          <w:szCs w:val="20"/>
        </w:rPr>
      </w:pPr>
      <w:r w:rsidRPr="00F83A91">
        <w:rPr>
          <w:rFonts w:ascii="Times New Roman" w:hAnsi="Times New Roman" w:cs="Times New Roman"/>
          <w:sz w:val="20"/>
          <w:szCs w:val="20"/>
        </w:rPr>
        <w:t>After completing the above steps, the sensors' raw data is converted into a standard format, identifiable and accessible by the DL system.</w:t>
      </w:r>
    </w:p>
    <w:p w:rsidR="00F83A91" w:rsidRDefault="00F83A91" w:rsidP="00F83A91">
      <w:pPr>
        <w:spacing w:after="0" w:line="240" w:lineRule="auto"/>
        <w:rPr>
          <w:rFonts w:ascii="Times New Roman" w:hAnsi="Times New Roman" w:cs="Times New Roman"/>
          <w:sz w:val="20"/>
          <w:szCs w:val="20"/>
        </w:rPr>
      </w:pPr>
    </w:p>
    <w:p w:rsidR="00F83A91" w:rsidRPr="00F83A91" w:rsidRDefault="00F83A91" w:rsidP="00F83A91">
      <w:pPr>
        <w:spacing w:after="0" w:line="240" w:lineRule="auto"/>
        <w:rPr>
          <w:rFonts w:ascii="Times New Roman" w:hAnsi="Times New Roman" w:cs="Times New Roman"/>
          <w:b/>
          <w:bCs/>
          <w:sz w:val="20"/>
          <w:szCs w:val="20"/>
        </w:rPr>
      </w:pPr>
      <w:r w:rsidRPr="00F83A91">
        <w:rPr>
          <w:rFonts w:ascii="Times New Roman" w:hAnsi="Times New Roman" w:cs="Times New Roman"/>
          <w:b/>
          <w:bCs/>
          <w:sz w:val="20"/>
          <w:szCs w:val="20"/>
        </w:rPr>
        <w:t>RESULTS</w:t>
      </w:r>
    </w:p>
    <w:p w:rsidR="00F83A91" w:rsidRPr="00F83A91" w:rsidRDefault="00F83A91" w:rsidP="00F83A91">
      <w:pPr>
        <w:spacing w:after="0" w:line="240" w:lineRule="auto"/>
        <w:rPr>
          <w:rFonts w:ascii="Times New Roman" w:hAnsi="Times New Roman" w:cs="Times New Roman"/>
          <w:sz w:val="20"/>
          <w:szCs w:val="20"/>
        </w:rPr>
      </w:pPr>
    </w:p>
    <w:p w:rsidR="00413057" w:rsidRDefault="00413057" w:rsidP="00413057">
      <w:pPr>
        <w:spacing w:after="0" w:line="240" w:lineRule="auto"/>
        <w:rPr>
          <w:rFonts w:ascii="Times New Roman" w:hAnsi="Times New Roman" w:cs="Times New Roman"/>
          <w:i/>
          <w:iCs/>
          <w:sz w:val="20"/>
          <w:szCs w:val="20"/>
        </w:rPr>
      </w:pPr>
      <w:r w:rsidRPr="00F83A91">
        <w:rPr>
          <w:rFonts w:ascii="Times New Roman" w:hAnsi="Times New Roman" w:cs="Times New Roman"/>
          <w:i/>
          <w:iCs/>
          <w:sz w:val="20"/>
          <w:szCs w:val="20"/>
        </w:rPr>
        <w:t>Proposed Deep Learning Model</w:t>
      </w:r>
    </w:p>
    <w:p w:rsidR="00F83A91" w:rsidRPr="00F83A91" w:rsidRDefault="00F83A91" w:rsidP="00413057">
      <w:pPr>
        <w:spacing w:after="0" w:line="240" w:lineRule="auto"/>
        <w:rPr>
          <w:rFonts w:ascii="Times New Roman" w:hAnsi="Times New Roman" w:cs="Times New Roman"/>
          <w:i/>
          <w:iCs/>
          <w:sz w:val="20"/>
          <w:szCs w:val="20"/>
        </w:rPr>
      </w:pPr>
    </w:p>
    <w:p w:rsidR="00413057" w:rsidRDefault="00413057" w:rsidP="00F83A91">
      <w:pPr>
        <w:spacing w:after="0" w:line="240" w:lineRule="auto"/>
        <w:jc w:val="both"/>
        <w:rPr>
          <w:rFonts w:ascii="Times New Roman" w:hAnsi="Times New Roman" w:cs="Times New Roman"/>
          <w:sz w:val="20"/>
          <w:szCs w:val="20"/>
        </w:rPr>
      </w:pPr>
      <w:r w:rsidRPr="00413057">
        <w:rPr>
          <w:rFonts w:ascii="Times New Roman" w:hAnsi="Times New Roman" w:cs="Times New Roman"/>
          <w:sz w:val="20"/>
          <w:szCs w:val="20"/>
        </w:rPr>
        <w:t>In smart education, the learning data can be collected and sent to the server automatically. It eliminates the need for any human intervention with the help of sensors. Due to this sensor system, the tedious task of teachers and educators can be minimized. It allows them to concentrate more on teaching and learning, which the primary function of education is. The teachers and educators can use these collected learning data for analytical purposes. A multilayer perceptron algorithm can be employed to establish an efficient and convenient prediction model. The model's accuracy increased as the quantity of data, the number of training cycles, and the model's complexity increased. This algorithm was employed for model training first. The proposed deep learning model consists of input, hidden, and output layers, as shown in Fig</w:t>
      </w:r>
      <w:r w:rsidR="000C075C">
        <w:rPr>
          <w:rFonts w:ascii="Times New Roman" w:hAnsi="Times New Roman" w:cs="Times New Roman"/>
          <w:sz w:val="20"/>
          <w:szCs w:val="20"/>
        </w:rPr>
        <w:t>ure</w:t>
      </w:r>
      <w:r w:rsidRPr="00413057">
        <w:rPr>
          <w:rFonts w:ascii="Times New Roman" w:hAnsi="Times New Roman" w:cs="Times New Roman"/>
          <w:sz w:val="20"/>
          <w:szCs w:val="20"/>
        </w:rPr>
        <w:t xml:space="preserve"> 5.</w:t>
      </w:r>
    </w:p>
    <w:p w:rsidR="00F83A91" w:rsidRPr="00413057" w:rsidRDefault="00F83A91" w:rsidP="00F83A91">
      <w:pPr>
        <w:spacing w:after="0" w:line="240" w:lineRule="auto"/>
        <w:jc w:val="both"/>
        <w:rPr>
          <w:rFonts w:ascii="Times New Roman" w:hAnsi="Times New Roman" w:cs="Times New Roman"/>
          <w:sz w:val="20"/>
          <w:szCs w:val="20"/>
        </w:rPr>
      </w:pPr>
    </w:p>
    <w:p w:rsidR="00413057" w:rsidRPr="00413057" w:rsidRDefault="00413057" w:rsidP="00F83A91">
      <w:pPr>
        <w:spacing w:after="0" w:line="240" w:lineRule="auto"/>
        <w:jc w:val="both"/>
        <w:rPr>
          <w:rFonts w:ascii="Times New Roman" w:hAnsi="Times New Roman" w:cs="Times New Roman"/>
          <w:sz w:val="20"/>
          <w:szCs w:val="20"/>
        </w:rPr>
      </w:pPr>
      <w:r w:rsidRPr="00413057">
        <w:rPr>
          <w:rFonts w:ascii="Times New Roman" w:hAnsi="Times New Roman" w:cs="Times New Roman"/>
          <w:sz w:val="20"/>
          <w:szCs w:val="20"/>
        </w:rPr>
        <w:t>The input layer consists of educational messages, and training is performed with the DL algorithms. All educational data types are taken as input, such as sensor data, library, hostel, wireless, health, security, teaching &amp; learning, and much more. Data integration is performed by collecting all data at one location. After the data collection, the next step is to store the input data into the storage system. After storage, the corresponding tool engine performs the processing of the data.</w:t>
      </w:r>
      <w:r w:rsidR="00F83A91">
        <w:rPr>
          <w:rFonts w:ascii="Times New Roman" w:hAnsi="Times New Roman" w:cs="Times New Roman"/>
          <w:sz w:val="20"/>
          <w:szCs w:val="20"/>
        </w:rPr>
        <w:t xml:space="preserve"> </w:t>
      </w:r>
      <w:r w:rsidRPr="00413057">
        <w:rPr>
          <w:rFonts w:ascii="Times New Roman" w:hAnsi="Times New Roman" w:cs="Times New Roman"/>
          <w:sz w:val="20"/>
          <w:szCs w:val="20"/>
        </w:rPr>
        <w:t xml:space="preserve">The hidden layer acts as a memory that stores the internal state of the educational data. The memory is updated when the new data arrives, making decisions according to the current and previous input. Then DL techniques are executed, and patterns are identified as output. The obtained result is stored in the storage system. After that, the outcome is visualized in the form of a graphical </w:t>
      </w:r>
      <w:r w:rsidR="00F83A91">
        <w:rPr>
          <w:rFonts w:ascii="Times New Roman" w:hAnsi="Times New Roman" w:cs="Times New Roman"/>
          <w:sz w:val="20"/>
          <w:szCs w:val="20"/>
        </w:rPr>
        <w:t>user interface (GUI), dashboard and</w:t>
      </w:r>
      <w:r w:rsidRPr="00413057">
        <w:rPr>
          <w:rFonts w:ascii="Times New Roman" w:hAnsi="Times New Roman" w:cs="Times New Roman"/>
          <w:sz w:val="20"/>
          <w:szCs w:val="20"/>
        </w:rPr>
        <w:t xml:space="preserve"> decision-making applications</w:t>
      </w:r>
      <w:r w:rsidR="00F83A91">
        <w:rPr>
          <w:rFonts w:ascii="Times New Roman" w:hAnsi="Times New Roman" w:cs="Times New Roman"/>
          <w:sz w:val="20"/>
          <w:szCs w:val="20"/>
        </w:rPr>
        <w:t xml:space="preserve">. </w:t>
      </w:r>
    </w:p>
    <w:p w:rsidR="00413057" w:rsidRPr="00413057" w:rsidRDefault="00413057" w:rsidP="00413057">
      <w:pPr>
        <w:spacing w:after="0" w:line="240" w:lineRule="auto"/>
        <w:rPr>
          <w:rFonts w:ascii="Times New Roman" w:hAnsi="Times New Roman" w:cs="Times New Roman"/>
          <w:sz w:val="20"/>
          <w:szCs w:val="20"/>
        </w:rPr>
      </w:pPr>
      <w:r w:rsidRPr="00413057">
        <w:rPr>
          <w:rFonts w:ascii="Times New Roman" w:hAnsi="Times New Roman" w:cs="Times New Roman"/>
          <w:sz w:val="20"/>
          <w:szCs w:val="20"/>
        </w:rPr>
        <w:t xml:space="preserve"> </w:t>
      </w:r>
    </w:p>
    <w:p w:rsidR="00413057" w:rsidRDefault="00413057" w:rsidP="00F83A91">
      <w:pPr>
        <w:spacing w:after="0" w:line="240" w:lineRule="auto"/>
        <w:jc w:val="both"/>
        <w:rPr>
          <w:rFonts w:ascii="Times New Roman" w:hAnsi="Times New Roman" w:cs="Times New Roman"/>
          <w:sz w:val="20"/>
          <w:szCs w:val="20"/>
        </w:rPr>
      </w:pPr>
      <w:r w:rsidRPr="00413057">
        <w:rPr>
          <w:rFonts w:ascii="Times New Roman" w:hAnsi="Times New Roman" w:cs="Times New Roman"/>
          <w:sz w:val="20"/>
          <w:szCs w:val="20"/>
        </w:rPr>
        <w:t>The input layer comprised neurons of the features, and the output layer produced results with one label. The proportions of the validation and training dataset were set at lower and higher. Each training epoch contained samples with many periods used. These training sessions can be recorded to derive variations in accuracy and loss. In DL, the loss is the value that a neural network tries to minimize. According to the result, the validation data accuracy increased gradually with the number of training sessions being performed; the loss decreased gradually, after which the optimal model was established. Test data are then substituted into the multilayer perceptron model to obtain the predicted results (example, dropout). Using significant variables identified through the analysis as input determined the critical factors fed to the deep neural network to predict learning failure; moreover, prediction performance could be increased.</w:t>
      </w:r>
    </w:p>
    <w:p w:rsidR="00F83A91" w:rsidRPr="00413057" w:rsidRDefault="00F83A91" w:rsidP="00F83A91">
      <w:pPr>
        <w:spacing w:after="0" w:line="240" w:lineRule="auto"/>
        <w:jc w:val="both"/>
        <w:rPr>
          <w:rFonts w:ascii="Times New Roman" w:hAnsi="Times New Roman" w:cs="Times New Roman"/>
          <w:sz w:val="20"/>
          <w:szCs w:val="20"/>
        </w:rPr>
      </w:pPr>
    </w:p>
    <w:p w:rsidR="00413057" w:rsidRDefault="00413057" w:rsidP="00413057">
      <w:pPr>
        <w:spacing w:after="0" w:line="240" w:lineRule="auto"/>
        <w:rPr>
          <w:rFonts w:ascii="Times New Roman" w:hAnsi="Times New Roman" w:cs="Times New Roman"/>
          <w:sz w:val="20"/>
          <w:szCs w:val="20"/>
        </w:rPr>
      </w:pPr>
      <w:r w:rsidRPr="00413057">
        <w:rPr>
          <w:rFonts w:ascii="Times New Roman" w:hAnsi="Times New Roman" w:cs="Times New Roman"/>
          <w:sz w:val="20"/>
          <w:szCs w:val="20"/>
        </w:rPr>
        <w:t>With this prediction, a platform can be established to help students with substandard academic performance. The teachers and educators should notify the students for whom this applies without attaching labels and providing appropriate assistance in their learning process.</w:t>
      </w:r>
      <w:r w:rsidR="00F83A91">
        <w:rPr>
          <w:rFonts w:ascii="Times New Roman" w:hAnsi="Times New Roman" w:cs="Times New Roman"/>
          <w:sz w:val="20"/>
          <w:szCs w:val="20"/>
        </w:rPr>
        <w:t xml:space="preserve"> </w:t>
      </w:r>
    </w:p>
    <w:p w:rsidR="00F83A91" w:rsidRPr="00413057" w:rsidRDefault="00F83A91" w:rsidP="00413057">
      <w:pPr>
        <w:spacing w:after="0" w:line="240" w:lineRule="auto"/>
        <w:rPr>
          <w:rFonts w:ascii="Times New Roman" w:hAnsi="Times New Roman" w:cs="Times New Roman"/>
          <w:sz w:val="20"/>
          <w:szCs w:val="20"/>
        </w:rPr>
      </w:pPr>
    </w:p>
    <w:p w:rsidR="00413057" w:rsidRPr="00F83A91" w:rsidRDefault="00413057" w:rsidP="00F83A91">
      <w:pPr>
        <w:pStyle w:val="ListParagraph"/>
        <w:numPr>
          <w:ilvl w:val="0"/>
          <w:numId w:val="22"/>
        </w:numPr>
        <w:spacing w:after="0" w:line="240" w:lineRule="auto"/>
        <w:ind w:left="709"/>
        <w:jc w:val="both"/>
        <w:rPr>
          <w:rFonts w:ascii="Times New Roman" w:hAnsi="Times New Roman" w:cs="Times New Roman"/>
          <w:sz w:val="20"/>
          <w:szCs w:val="20"/>
        </w:rPr>
      </w:pPr>
      <w:r w:rsidRPr="00F83A91">
        <w:rPr>
          <w:rFonts w:ascii="Times New Roman" w:hAnsi="Times New Roman" w:cs="Times New Roman"/>
          <w:b/>
          <w:bCs/>
          <w:sz w:val="20"/>
          <w:szCs w:val="20"/>
        </w:rPr>
        <w:t>Governance</w:t>
      </w:r>
      <w:r w:rsidR="00F83A91" w:rsidRPr="00F83A91">
        <w:rPr>
          <w:rFonts w:ascii="Times New Roman" w:hAnsi="Times New Roman" w:cs="Times New Roman"/>
          <w:b/>
          <w:bCs/>
          <w:sz w:val="20"/>
          <w:szCs w:val="20"/>
        </w:rPr>
        <w:t>:</w:t>
      </w:r>
      <w:r w:rsidRPr="00F83A91">
        <w:rPr>
          <w:rFonts w:ascii="Times New Roman" w:hAnsi="Times New Roman" w:cs="Times New Roman"/>
          <w:sz w:val="20"/>
          <w:szCs w:val="20"/>
        </w:rPr>
        <w:t xml:space="preserve"> The governance layer processes the track data lineage. It maps the existing data flow and develops standard data taxonomies across the HEIs. It plans for metadata collection, integration, usage, and repository maintenance. Data governance reveals source to destination, the various processes and rules involved, and how the data is used.</w:t>
      </w:r>
    </w:p>
    <w:p w:rsidR="00413057" w:rsidRDefault="00413057" w:rsidP="00F83A91">
      <w:pPr>
        <w:pStyle w:val="ListParagraph"/>
        <w:numPr>
          <w:ilvl w:val="0"/>
          <w:numId w:val="22"/>
        </w:numPr>
        <w:spacing w:after="0" w:line="240" w:lineRule="auto"/>
        <w:ind w:left="709"/>
        <w:jc w:val="both"/>
        <w:rPr>
          <w:rFonts w:ascii="Times New Roman" w:hAnsi="Times New Roman" w:cs="Times New Roman"/>
          <w:sz w:val="20"/>
          <w:szCs w:val="20"/>
        </w:rPr>
      </w:pPr>
      <w:r w:rsidRPr="00F83A91">
        <w:rPr>
          <w:rFonts w:ascii="Times New Roman" w:hAnsi="Times New Roman" w:cs="Times New Roman"/>
          <w:b/>
          <w:bCs/>
          <w:sz w:val="20"/>
          <w:szCs w:val="20"/>
        </w:rPr>
        <w:t>Security</w:t>
      </w:r>
      <w:r w:rsidR="00F83A91" w:rsidRPr="00F83A91">
        <w:rPr>
          <w:rFonts w:ascii="Times New Roman" w:hAnsi="Times New Roman" w:cs="Times New Roman"/>
          <w:b/>
          <w:bCs/>
          <w:sz w:val="20"/>
          <w:szCs w:val="20"/>
        </w:rPr>
        <w:t>:</w:t>
      </w:r>
      <w:r w:rsidRPr="00F83A91">
        <w:rPr>
          <w:rFonts w:ascii="Times New Roman" w:hAnsi="Times New Roman" w:cs="Times New Roman"/>
          <w:sz w:val="20"/>
          <w:szCs w:val="20"/>
        </w:rPr>
        <w:t xml:space="preserve"> Along with data lineage, data security is paramount to a DL architecture. Data security includes authentication, authorization, and encryption. It must apply authentication and access controls across the entire framework, from ingestion to report delivery. In addition, data security measures must be auditable. It encrypts both data at rest and data in transit.</w:t>
      </w:r>
    </w:p>
    <w:p w:rsidR="00F83A91" w:rsidRPr="00F83A91" w:rsidRDefault="00F83A91" w:rsidP="00F83A91">
      <w:pPr>
        <w:pStyle w:val="ListParagraph"/>
        <w:spacing w:after="0" w:line="240" w:lineRule="auto"/>
        <w:ind w:left="709"/>
        <w:jc w:val="both"/>
        <w:rPr>
          <w:rFonts w:ascii="Times New Roman" w:hAnsi="Times New Roman" w:cs="Times New Roman"/>
          <w:sz w:val="20"/>
          <w:szCs w:val="20"/>
        </w:rPr>
      </w:pPr>
    </w:p>
    <w:p w:rsidR="00413057" w:rsidRPr="00413057" w:rsidRDefault="00413057" w:rsidP="00F83A91">
      <w:pPr>
        <w:spacing w:after="0" w:line="240" w:lineRule="auto"/>
        <w:jc w:val="both"/>
        <w:rPr>
          <w:rFonts w:ascii="Times New Roman" w:hAnsi="Times New Roman" w:cs="Times New Roman"/>
          <w:sz w:val="20"/>
          <w:szCs w:val="20"/>
        </w:rPr>
      </w:pPr>
      <w:r w:rsidRPr="00413057">
        <w:rPr>
          <w:rFonts w:ascii="Times New Roman" w:hAnsi="Times New Roman" w:cs="Times New Roman"/>
          <w:sz w:val="20"/>
          <w:szCs w:val="20"/>
        </w:rPr>
        <w:t>The proposed model's benefits are security &amp; safety, power consumption, attendance management, smart teaching and learning</w:t>
      </w:r>
      <w:r w:rsidR="00F83A91">
        <w:rPr>
          <w:rFonts w:ascii="Times New Roman" w:hAnsi="Times New Roman" w:cs="Times New Roman"/>
          <w:sz w:val="20"/>
          <w:szCs w:val="20"/>
        </w:rPr>
        <w:t xml:space="preserve"> activities, health and hygiene and</w:t>
      </w:r>
      <w:r w:rsidRPr="00413057">
        <w:rPr>
          <w:rFonts w:ascii="Times New Roman" w:hAnsi="Times New Roman" w:cs="Times New Roman"/>
          <w:sz w:val="20"/>
          <w:szCs w:val="20"/>
        </w:rPr>
        <w:t xml:space="preserve"> au</w:t>
      </w:r>
      <w:r w:rsidR="00F83A91">
        <w:rPr>
          <w:rFonts w:ascii="Times New Roman" w:hAnsi="Times New Roman" w:cs="Times New Roman"/>
          <w:sz w:val="20"/>
          <w:szCs w:val="20"/>
        </w:rPr>
        <w:t xml:space="preserve">tomated library management. </w:t>
      </w:r>
    </w:p>
    <w:p w:rsidR="00F83A91" w:rsidRDefault="00F83A91" w:rsidP="00413057">
      <w:pPr>
        <w:spacing w:after="0" w:line="240" w:lineRule="auto"/>
        <w:rPr>
          <w:rFonts w:ascii="Times New Roman" w:hAnsi="Times New Roman" w:cs="Times New Roman"/>
          <w:sz w:val="20"/>
          <w:szCs w:val="20"/>
        </w:rPr>
      </w:pPr>
    </w:p>
    <w:p w:rsidR="00413057" w:rsidRPr="00413057" w:rsidRDefault="00413057" w:rsidP="00F83A91">
      <w:pPr>
        <w:spacing w:after="0" w:line="240" w:lineRule="auto"/>
        <w:jc w:val="both"/>
        <w:rPr>
          <w:rFonts w:ascii="Times New Roman" w:hAnsi="Times New Roman" w:cs="Times New Roman"/>
          <w:sz w:val="20"/>
          <w:szCs w:val="20"/>
        </w:rPr>
      </w:pPr>
      <w:r w:rsidRPr="00413057">
        <w:rPr>
          <w:rFonts w:ascii="Times New Roman" w:hAnsi="Times New Roman" w:cs="Times New Roman"/>
          <w:sz w:val="20"/>
          <w:szCs w:val="20"/>
        </w:rPr>
        <w:t xml:space="preserve">Educational apps can transform how teaching and learning are done. Educators and administrators are transitioning to student-centered, collaborative environments that appeal to tech-savvy, visual learners. Apart </w:t>
      </w:r>
      <w:r w:rsidRPr="00413057">
        <w:rPr>
          <w:rFonts w:ascii="Times New Roman" w:hAnsi="Times New Roman" w:cs="Times New Roman"/>
          <w:sz w:val="20"/>
          <w:szCs w:val="20"/>
        </w:rPr>
        <w:lastRenderedPageBreak/>
        <w:t>from smart learning analytics, the proposed DL architecture can be used in behavioral systems, content analytics, language translations, healthcare, security</w:t>
      </w:r>
      <w:r w:rsidR="00F83A91">
        <w:rPr>
          <w:rFonts w:ascii="Times New Roman" w:hAnsi="Times New Roman" w:cs="Times New Roman"/>
          <w:sz w:val="20"/>
          <w:szCs w:val="20"/>
        </w:rPr>
        <w:t xml:space="preserve"> and</w:t>
      </w:r>
      <w:r w:rsidRPr="00413057">
        <w:rPr>
          <w:rFonts w:ascii="Times New Roman" w:hAnsi="Times New Roman" w:cs="Times New Roman"/>
          <w:sz w:val="20"/>
          <w:szCs w:val="20"/>
        </w:rPr>
        <w:t xml:space="preserve"> speech recognition</w:t>
      </w:r>
    </w:p>
    <w:p w:rsidR="00F83A91" w:rsidRDefault="00413057" w:rsidP="00413057">
      <w:pPr>
        <w:spacing w:after="0" w:line="240" w:lineRule="auto"/>
        <w:rPr>
          <w:rFonts w:ascii="Times New Roman" w:hAnsi="Times New Roman" w:cs="Times New Roman"/>
          <w:sz w:val="20"/>
          <w:szCs w:val="20"/>
        </w:rPr>
      </w:pPr>
      <w:r w:rsidRPr="00413057">
        <w:rPr>
          <w:rFonts w:ascii="Times New Roman" w:hAnsi="Times New Roman" w:cs="Times New Roman"/>
          <w:sz w:val="20"/>
          <w:szCs w:val="20"/>
        </w:rPr>
        <w:t xml:space="preserve"> </w:t>
      </w:r>
    </w:p>
    <w:p w:rsidR="00413057" w:rsidRPr="00F83A91" w:rsidRDefault="00F83A91" w:rsidP="00413057">
      <w:pPr>
        <w:spacing w:after="0" w:line="240" w:lineRule="auto"/>
        <w:rPr>
          <w:rFonts w:ascii="Times New Roman" w:hAnsi="Times New Roman" w:cs="Times New Roman"/>
          <w:b/>
          <w:bCs/>
          <w:sz w:val="20"/>
          <w:szCs w:val="20"/>
        </w:rPr>
      </w:pPr>
      <w:r w:rsidRPr="00F83A91">
        <w:rPr>
          <w:rFonts w:ascii="Times New Roman" w:hAnsi="Times New Roman" w:cs="Times New Roman"/>
          <w:b/>
          <w:bCs/>
          <w:sz w:val="20"/>
          <w:szCs w:val="20"/>
        </w:rPr>
        <w:t>CONCLUSIONS</w:t>
      </w:r>
    </w:p>
    <w:p w:rsidR="00F83A91" w:rsidRPr="00413057" w:rsidRDefault="00F83A91" w:rsidP="00413057">
      <w:pPr>
        <w:spacing w:after="0" w:line="240" w:lineRule="auto"/>
        <w:rPr>
          <w:rFonts w:ascii="Times New Roman" w:hAnsi="Times New Roman" w:cs="Times New Roman"/>
          <w:sz w:val="20"/>
          <w:szCs w:val="20"/>
        </w:rPr>
      </w:pPr>
    </w:p>
    <w:p w:rsidR="00413057" w:rsidRDefault="00413057" w:rsidP="00F83A91">
      <w:pPr>
        <w:spacing w:after="0" w:line="240" w:lineRule="auto"/>
        <w:jc w:val="both"/>
        <w:rPr>
          <w:rFonts w:ascii="Times New Roman" w:hAnsi="Times New Roman" w:cs="Times New Roman"/>
          <w:sz w:val="20"/>
          <w:szCs w:val="20"/>
        </w:rPr>
      </w:pPr>
      <w:r w:rsidRPr="00413057">
        <w:rPr>
          <w:rFonts w:ascii="Times New Roman" w:hAnsi="Times New Roman" w:cs="Times New Roman"/>
          <w:sz w:val="20"/>
          <w:szCs w:val="20"/>
        </w:rPr>
        <w:t>The model may be applied in other educational activities, including automatic academic processing, teachers' speech recognition, language translation, social network filtering, students &amp; employee image analysis, material inspection, and game programs. However, some of the challenges of the proposed DL model can be among the following.</w:t>
      </w:r>
    </w:p>
    <w:p w:rsidR="00F83A91" w:rsidRPr="00413057" w:rsidRDefault="00F83A91" w:rsidP="00F83A91">
      <w:pPr>
        <w:spacing w:after="0" w:line="240" w:lineRule="auto"/>
        <w:jc w:val="both"/>
        <w:rPr>
          <w:rFonts w:ascii="Times New Roman" w:hAnsi="Times New Roman" w:cs="Times New Roman"/>
          <w:sz w:val="20"/>
          <w:szCs w:val="20"/>
        </w:rPr>
      </w:pPr>
    </w:p>
    <w:p w:rsidR="00413057" w:rsidRPr="00F83A91" w:rsidRDefault="00413057" w:rsidP="00F83A91">
      <w:pPr>
        <w:pStyle w:val="ListParagraph"/>
        <w:numPr>
          <w:ilvl w:val="0"/>
          <w:numId w:val="23"/>
        </w:numPr>
        <w:spacing w:after="0" w:line="240" w:lineRule="auto"/>
        <w:jc w:val="both"/>
        <w:rPr>
          <w:rFonts w:ascii="Times New Roman" w:hAnsi="Times New Roman" w:cs="Times New Roman"/>
          <w:sz w:val="20"/>
          <w:szCs w:val="20"/>
        </w:rPr>
      </w:pPr>
      <w:r w:rsidRPr="00F83A91">
        <w:rPr>
          <w:rFonts w:ascii="Times New Roman" w:hAnsi="Times New Roman" w:cs="Times New Roman"/>
          <w:b/>
          <w:bCs/>
          <w:sz w:val="20"/>
          <w:szCs w:val="20"/>
        </w:rPr>
        <w:t>Availability</w:t>
      </w:r>
      <w:r w:rsidR="00F83A91" w:rsidRPr="00F83A91">
        <w:rPr>
          <w:rFonts w:ascii="Times New Roman" w:hAnsi="Times New Roman" w:cs="Times New Roman"/>
          <w:b/>
          <w:bCs/>
          <w:sz w:val="20"/>
          <w:szCs w:val="20"/>
        </w:rPr>
        <w:t>:</w:t>
      </w:r>
      <w:r w:rsidRPr="00F83A91">
        <w:rPr>
          <w:rFonts w:ascii="Times New Roman" w:hAnsi="Times New Roman" w:cs="Times New Roman"/>
          <w:sz w:val="20"/>
          <w:szCs w:val="20"/>
        </w:rPr>
        <w:t xml:space="preserve"> The availability of data is one of the biggest challenges faced by educational organizations.</w:t>
      </w:r>
    </w:p>
    <w:p w:rsidR="00413057" w:rsidRPr="00F83A91" w:rsidRDefault="00413057" w:rsidP="00F83A91">
      <w:pPr>
        <w:pStyle w:val="ListParagraph"/>
        <w:numPr>
          <w:ilvl w:val="0"/>
          <w:numId w:val="23"/>
        </w:numPr>
        <w:spacing w:after="0" w:line="240" w:lineRule="auto"/>
        <w:jc w:val="both"/>
        <w:rPr>
          <w:rFonts w:ascii="Times New Roman" w:hAnsi="Times New Roman" w:cs="Times New Roman"/>
          <w:sz w:val="20"/>
          <w:szCs w:val="20"/>
        </w:rPr>
      </w:pPr>
      <w:r w:rsidRPr="00F83A91">
        <w:rPr>
          <w:rFonts w:ascii="Times New Roman" w:hAnsi="Times New Roman" w:cs="Times New Roman"/>
          <w:b/>
          <w:bCs/>
          <w:sz w:val="20"/>
          <w:szCs w:val="20"/>
        </w:rPr>
        <w:t>Cost</w:t>
      </w:r>
      <w:r w:rsidR="00F83A91" w:rsidRPr="00F83A91">
        <w:rPr>
          <w:rFonts w:ascii="Times New Roman" w:hAnsi="Times New Roman" w:cs="Times New Roman"/>
          <w:b/>
          <w:bCs/>
          <w:sz w:val="20"/>
          <w:szCs w:val="20"/>
        </w:rPr>
        <w:t>:</w:t>
      </w:r>
      <w:r w:rsidRPr="00F83A91">
        <w:rPr>
          <w:rFonts w:ascii="Times New Roman" w:hAnsi="Times New Roman" w:cs="Times New Roman"/>
          <w:sz w:val="20"/>
          <w:szCs w:val="20"/>
        </w:rPr>
        <w:t xml:space="preserve"> The cost of the infrastructure can be a significant overhead in small educational institutes.</w:t>
      </w:r>
    </w:p>
    <w:p w:rsidR="00413057" w:rsidRPr="00F83A91" w:rsidRDefault="00413057" w:rsidP="00F83A91">
      <w:pPr>
        <w:pStyle w:val="ListParagraph"/>
        <w:numPr>
          <w:ilvl w:val="0"/>
          <w:numId w:val="23"/>
        </w:numPr>
        <w:spacing w:after="0" w:line="240" w:lineRule="auto"/>
        <w:jc w:val="both"/>
        <w:rPr>
          <w:rFonts w:ascii="Times New Roman" w:hAnsi="Times New Roman" w:cs="Times New Roman"/>
          <w:sz w:val="20"/>
          <w:szCs w:val="20"/>
        </w:rPr>
      </w:pPr>
      <w:r w:rsidRPr="00F83A91">
        <w:rPr>
          <w:rFonts w:ascii="Times New Roman" w:hAnsi="Times New Roman" w:cs="Times New Roman"/>
          <w:b/>
          <w:bCs/>
          <w:sz w:val="20"/>
          <w:szCs w:val="20"/>
        </w:rPr>
        <w:t>Data formats</w:t>
      </w:r>
      <w:r w:rsidR="00F83A91" w:rsidRPr="00F83A91">
        <w:rPr>
          <w:rFonts w:ascii="Times New Roman" w:hAnsi="Times New Roman" w:cs="Times New Roman"/>
          <w:b/>
          <w:bCs/>
          <w:sz w:val="20"/>
          <w:szCs w:val="20"/>
        </w:rPr>
        <w:t>:</w:t>
      </w:r>
      <w:r w:rsidRPr="00F83A91">
        <w:rPr>
          <w:rFonts w:ascii="Times New Roman" w:hAnsi="Times New Roman" w:cs="Times New Roman"/>
          <w:sz w:val="20"/>
          <w:szCs w:val="20"/>
        </w:rPr>
        <w:t xml:space="preserve"> The data captured by sensors are primarily in different formats.</w:t>
      </w:r>
    </w:p>
    <w:p w:rsidR="00413057" w:rsidRPr="00F83A91" w:rsidRDefault="00413057" w:rsidP="00F83A91">
      <w:pPr>
        <w:pStyle w:val="ListParagraph"/>
        <w:numPr>
          <w:ilvl w:val="0"/>
          <w:numId w:val="23"/>
        </w:numPr>
        <w:spacing w:after="0" w:line="240" w:lineRule="auto"/>
        <w:jc w:val="both"/>
        <w:rPr>
          <w:rFonts w:ascii="Times New Roman" w:hAnsi="Times New Roman" w:cs="Times New Roman"/>
          <w:sz w:val="20"/>
          <w:szCs w:val="20"/>
        </w:rPr>
      </w:pPr>
      <w:r w:rsidRPr="00F83A91">
        <w:rPr>
          <w:rFonts w:ascii="Times New Roman" w:hAnsi="Times New Roman" w:cs="Times New Roman"/>
          <w:b/>
          <w:bCs/>
          <w:sz w:val="20"/>
          <w:szCs w:val="20"/>
        </w:rPr>
        <w:t>Data generation</w:t>
      </w:r>
      <w:r w:rsidR="00F83A91" w:rsidRPr="00F83A91">
        <w:rPr>
          <w:rFonts w:ascii="Times New Roman" w:hAnsi="Times New Roman" w:cs="Times New Roman"/>
          <w:b/>
          <w:bCs/>
          <w:sz w:val="20"/>
          <w:szCs w:val="20"/>
        </w:rPr>
        <w:t>:</w:t>
      </w:r>
      <w:r w:rsidRPr="00F83A91">
        <w:rPr>
          <w:rFonts w:ascii="Times New Roman" w:hAnsi="Times New Roman" w:cs="Times New Roman"/>
          <w:sz w:val="20"/>
          <w:szCs w:val="20"/>
        </w:rPr>
        <w:t xml:space="preserve"> The sensors embedded in the SLE capture instantaneous information generated at a fast rate. It needs proper storage for data analysis purposes.</w:t>
      </w:r>
    </w:p>
    <w:p w:rsidR="00413057" w:rsidRPr="00F83A91" w:rsidRDefault="00F83A91" w:rsidP="00F83A91">
      <w:pPr>
        <w:pStyle w:val="ListParagraph"/>
        <w:numPr>
          <w:ilvl w:val="0"/>
          <w:numId w:val="23"/>
        </w:numPr>
        <w:spacing w:after="0" w:line="240" w:lineRule="auto"/>
        <w:jc w:val="both"/>
        <w:rPr>
          <w:rFonts w:ascii="Times New Roman" w:hAnsi="Times New Roman" w:cs="Times New Roman"/>
          <w:sz w:val="20"/>
          <w:szCs w:val="20"/>
        </w:rPr>
      </w:pPr>
      <w:r w:rsidRPr="00F83A91">
        <w:rPr>
          <w:rFonts w:ascii="Times New Roman" w:hAnsi="Times New Roman" w:cs="Times New Roman"/>
          <w:b/>
          <w:bCs/>
          <w:sz w:val="20"/>
          <w:szCs w:val="20"/>
        </w:rPr>
        <w:t>Data storage:</w:t>
      </w:r>
      <w:r w:rsidR="00413057" w:rsidRPr="00F83A91">
        <w:rPr>
          <w:rFonts w:ascii="Times New Roman" w:hAnsi="Times New Roman" w:cs="Times New Roman"/>
          <w:sz w:val="20"/>
          <w:szCs w:val="20"/>
        </w:rPr>
        <w:t xml:space="preserve"> The data produced by educational organizations can be massive.</w:t>
      </w:r>
    </w:p>
    <w:p w:rsidR="00413057" w:rsidRPr="00F83A91" w:rsidRDefault="00413057" w:rsidP="00F83A91">
      <w:pPr>
        <w:pStyle w:val="ListParagraph"/>
        <w:numPr>
          <w:ilvl w:val="0"/>
          <w:numId w:val="23"/>
        </w:numPr>
        <w:spacing w:after="0" w:line="240" w:lineRule="auto"/>
        <w:jc w:val="both"/>
        <w:rPr>
          <w:rFonts w:ascii="Times New Roman" w:hAnsi="Times New Roman" w:cs="Times New Roman"/>
          <w:sz w:val="20"/>
          <w:szCs w:val="20"/>
        </w:rPr>
      </w:pPr>
      <w:r w:rsidRPr="00F83A91">
        <w:rPr>
          <w:rFonts w:ascii="Times New Roman" w:hAnsi="Times New Roman" w:cs="Times New Roman"/>
          <w:b/>
          <w:bCs/>
          <w:sz w:val="20"/>
          <w:szCs w:val="20"/>
        </w:rPr>
        <w:t>Heterogeneous</w:t>
      </w:r>
      <w:r w:rsidR="00F83A91" w:rsidRPr="00F83A91">
        <w:rPr>
          <w:rFonts w:ascii="Times New Roman" w:hAnsi="Times New Roman" w:cs="Times New Roman"/>
          <w:b/>
          <w:bCs/>
          <w:sz w:val="20"/>
          <w:szCs w:val="20"/>
        </w:rPr>
        <w:t>:</w:t>
      </w:r>
      <w:r w:rsidRPr="00F83A91">
        <w:rPr>
          <w:rFonts w:ascii="Times New Roman" w:hAnsi="Times New Roman" w:cs="Times New Roman"/>
          <w:sz w:val="20"/>
          <w:szCs w:val="20"/>
        </w:rPr>
        <w:t xml:space="preserve"> The data produced by the devices are in different types and sizes. A robust system can only handle heterogeneous data types.</w:t>
      </w:r>
    </w:p>
    <w:p w:rsidR="00413057" w:rsidRPr="00F83A91" w:rsidRDefault="00F83A91" w:rsidP="00F83A91">
      <w:pPr>
        <w:pStyle w:val="ListParagraph"/>
        <w:numPr>
          <w:ilvl w:val="0"/>
          <w:numId w:val="23"/>
        </w:numPr>
        <w:spacing w:after="0" w:line="240" w:lineRule="auto"/>
        <w:jc w:val="both"/>
        <w:rPr>
          <w:rFonts w:ascii="Times New Roman" w:hAnsi="Times New Roman" w:cs="Times New Roman"/>
          <w:sz w:val="20"/>
          <w:szCs w:val="20"/>
        </w:rPr>
      </w:pPr>
      <w:r w:rsidRPr="00F83A91">
        <w:rPr>
          <w:rFonts w:ascii="Times New Roman" w:hAnsi="Times New Roman" w:cs="Times New Roman"/>
          <w:b/>
          <w:bCs/>
          <w:sz w:val="20"/>
          <w:szCs w:val="20"/>
        </w:rPr>
        <w:t>Mining data:</w:t>
      </w:r>
      <w:r w:rsidR="00413057" w:rsidRPr="00F83A91">
        <w:rPr>
          <w:rFonts w:ascii="Times New Roman" w:hAnsi="Times New Roman" w:cs="Times New Roman"/>
          <w:sz w:val="20"/>
          <w:szCs w:val="20"/>
        </w:rPr>
        <w:t xml:space="preserve"> The mining of relevant data is one of the primary prerequisites for constructing a helpful classification and prediction model.</w:t>
      </w:r>
    </w:p>
    <w:p w:rsidR="00413057" w:rsidRPr="00F83A91" w:rsidRDefault="00413057" w:rsidP="00F83A91">
      <w:pPr>
        <w:pStyle w:val="ListParagraph"/>
        <w:numPr>
          <w:ilvl w:val="0"/>
          <w:numId w:val="23"/>
        </w:numPr>
        <w:spacing w:after="0" w:line="240" w:lineRule="auto"/>
        <w:jc w:val="both"/>
        <w:rPr>
          <w:rFonts w:ascii="Times New Roman" w:hAnsi="Times New Roman" w:cs="Times New Roman"/>
          <w:sz w:val="20"/>
          <w:szCs w:val="20"/>
        </w:rPr>
      </w:pPr>
      <w:r w:rsidRPr="00F83A91">
        <w:rPr>
          <w:rFonts w:ascii="Times New Roman" w:hAnsi="Times New Roman" w:cs="Times New Roman"/>
          <w:b/>
          <w:bCs/>
          <w:sz w:val="20"/>
          <w:szCs w:val="20"/>
        </w:rPr>
        <w:t>Network latencies</w:t>
      </w:r>
      <w:r w:rsidR="00F83A91" w:rsidRPr="00F83A91">
        <w:rPr>
          <w:rFonts w:ascii="Times New Roman" w:hAnsi="Times New Roman" w:cs="Times New Roman"/>
          <w:b/>
          <w:bCs/>
          <w:sz w:val="20"/>
          <w:szCs w:val="20"/>
        </w:rPr>
        <w:t>:</w:t>
      </w:r>
      <w:r w:rsidRPr="00F83A91">
        <w:rPr>
          <w:rFonts w:ascii="Times New Roman" w:hAnsi="Times New Roman" w:cs="Times New Roman"/>
          <w:sz w:val="20"/>
          <w:szCs w:val="20"/>
        </w:rPr>
        <w:t xml:space="preserve"> The interconnection of many devices in a network and a large volume of data transactions may lead to network latencies and failures.</w:t>
      </w:r>
    </w:p>
    <w:p w:rsidR="00413057" w:rsidRPr="00F83A91" w:rsidRDefault="00413057" w:rsidP="00F83A91">
      <w:pPr>
        <w:pStyle w:val="ListParagraph"/>
        <w:numPr>
          <w:ilvl w:val="0"/>
          <w:numId w:val="23"/>
        </w:numPr>
        <w:spacing w:after="0" w:line="240" w:lineRule="auto"/>
        <w:jc w:val="both"/>
        <w:rPr>
          <w:rFonts w:ascii="Times New Roman" w:hAnsi="Times New Roman" w:cs="Times New Roman"/>
          <w:sz w:val="20"/>
          <w:szCs w:val="20"/>
        </w:rPr>
      </w:pPr>
      <w:r w:rsidRPr="00F83A91">
        <w:rPr>
          <w:rFonts w:ascii="Times New Roman" w:hAnsi="Times New Roman" w:cs="Times New Roman"/>
          <w:b/>
          <w:bCs/>
          <w:sz w:val="20"/>
          <w:szCs w:val="20"/>
        </w:rPr>
        <w:t>Privacy</w:t>
      </w:r>
      <w:r w:rsidR="00F83A91" w:rsidRPr="00F83A91">
        <w:rPr>
          <w:rFonts w:ascii="Times New Roman" w:hAnsi="Times New Roman" w:cs="Times New Roman"/>
          <w:b/>
          <w:bCs/>
          <w:sz w:val="20"/>
          <w:szCs w:val="20"/>
        </w:rPr>
        <w:t>:</w:t>
      </w:r>
      <w:r w:rsidRPr="00F83A91">
        <w:rPr>
          <w:rFonts w:ascii="Times New Roman" w:hAnsi="Times New Roman" w:cs="Times New Roman"/>
          <w:sz w:val="20"/>
          <w:szCs w:val="20"/>
        </w:rPr>
        <w:t xml:space="preserve"> The students never want themselves to be monitored, citing personal privacy and other similar factors.</w:t>
      </w:r>
    </w:p>
    <w:p w:rsidR="00413057" w:rsidRPr="00F83A91" w:rsidRDefault="00F83A91" w:rsidP="00F83A91">
      <w:pPr>
        <w:pStyle w:val="ListParagraph"/>
        <w:numPr>
          <w:ilvl w:val="0"/>
          <w:numId w:val="23"/>
        </w:numPr>
        <w:spacing w:after="0" w:line="240" w:lineRule="auto"/>
        <w:jc w:val="both"/>
        <w:rPr>
          <w:rFonts w:ascii="Times New Roman" w:hAnsi="Times New Roman" w:cs="Times New Roman"/>
          <w:sz w:val="20"/>
          <w:szCs w:val="20"/>
        </w:rPr>
      </w:pPr>
      <w:r w:rsidRPr="00F83A91">
        <w:rPr>
          <w:rFonts w:ascii="Times New Roman" w:hAnsi="Times New Roman" w:cs="Times New Roman"/>
          <w:b/>
          <w:bCs/>
          <w:sz w:val="20"/>
          <w:szCs w:val="20"/>
        </w:rPr>
        <w:t>Security:</w:t>
      </w:r>
      <w:r w:rsidR="00413057" w:rsidRPr="00F83A91">
        <w:rPr>
          <w:rFonts w:ascii="Times New Roman" w:hAnsi="Times New Roman" w:cs="Times New Roman"/>
          <w:sz w:val="20"/>
          <w:szCs w:val="20"/>
        </w:rPr>
        <w:t xml:space="preserve"> Security remains the primary concern when handling a large amount of data. It should be addressed effectively in good system architecture.</w:t>
      </w:r>
    </w:p>
    <w:p w:rsidR="00F83A91" w:rsidRDefault="00F83A91" w:rsidP="00413057">
      <w:pPr>
        <w:spacing w:after="0" w:line="240" w:lineRule="auto"/>
        <w:rPr>
          <w:rFonts w:ascii="Times New Roman" w:hAnsi="Times New Roman" w:cs="Times New Roman"/>
          <w:sz w:val="20"/>
          <w:szCs w:val="20"/>
        </w:rPr>
      </w:pPr>
    </w:p>
    <w:p w:rsidR="00413057" w:rsidRDefault="00413057" w:rsidP="00F83A91">
      <w:pPr>
        <w:spacing w:after="0" w:line="240" w:lineRule="auto"/>
        <w:jc w:val="both"/>
        <w:rPr>
          <w:rFonts w:ascii="Times New Roman" w:hAnsi="Times New Roman" w:cs="Times New Roman"/>
          <w:sz w:val="20"/>
          <w:szCs w:val="20"/>
        </w:rPr>
      </w:pPr>
      <w:r w:rsidRPr="00413057">
        <w:rPr>
          <w:rFonts w:ascii="Times New Roman" w:hAnsi="Times New Roman" w:cs="Times New Roman"/>
          <w:sz w:val="20"/>
          <w:szCs w:val="20"/>
        </w:rPr>
        <w:t>Educational information is highly available, as well as secured and managed consistently for privacy and liability concerns. Technologies empower administrators and educators, and they have extended the reach of student access to quality education. Interconnection of modern education with environmental, social, and economic issues, and the importance of interdisciplinary thinking and holistic insight, deep learning is particularly relevant in higher education for sustainability.</w:t>
      </w:r>
    </w:p>
    <w:p w:rsidR="00F83A91" w:rsidRPr="00413057" w:rsidRDefault="00F83A91" w:rsidP="00F83A91">
      <w:pPr>
        <w:spacing w:after="0" w:line="240" w:lineRule="auto"/>
        <w:jc w:val="both"/>
        <w:rPr>
          <w:rFonts w:ascii="Times New Roman" w:hAnsi="Times New Roman" w:cs="Times New Roman"/>
          <w:sz w:val="20"/>
          <w:szCs w:val="20"/>
        </w:rPr>
      </w:pPr>
    </w:p>
    <w:p w:rsidR="00C61D8D" w:rsidRPr="00C61D8D" w:rsidRDefault="00413057" w:rsidP="00F83A91">
      <w:pPr>
        <w:spacing w:after="0" w:line="240" w:lineRule="auto"/>
        <w:jc w:val="both"/>
        <w:rPr>
          <w:rFonts w:ascii="Times New Roman" w:hAnsi="Times New Roman" w:cs="Times New Roman"/>
          <w:sz w:val="20"/>
          <w:szCs w:val="20"/>
        </w:rPr>
      </w:pPr>
      <w:r w:rsidRPr="00413057">
        <w:rPr>
          <w:rFonts w:ascii="Times New Roman" w:hAnsi="Times New Roman" w:cs="Times New Roman"/>
          <w:sz w:val="20"/>
          <w:szCs w:val="20"/>
        </w:rPr>
        <w:t xml:space="preserve">Smart learning and deep learning algorithms are used to create a smart educational environment. The deep learning model can predict results achieved acceptable accuracy, sensitivity, and specificity in deep learning models. Predictive analytics with deep learning helps the faculty and the parents to get alert and respond appropriately. The presented architecture may facilitate concrete architecture design of use cases in smart learning environments. </w:t>
      </w:r>
    </w:p>
    <w:p w:rsidR="00F8718C" w:rsidRPr="0036061C" w:rsidRDefault="00F8718C" w:rsidP="004C0681">
      <w:pPr>
        <w:spacing w:after="0" w:line="240" w:lineRule="auto"/>
        <w:rPr>
          <w:rFonts w:ascii="Times New Roman" w:hAnsi="Times New Roman" w:cs="Times New Roman"/>
          <w:b/>
          <w:bCs/>
          <w:sz w:val="20"/>
          <w:szCs w:val="20"/>
        </w:rPr>
      </w:pPr>
    </w:p>
    <w:p w:rsidR="00F8718C" w:rsidRDefault="007C0C2E" w:rsidP="004C0681">
      <w:pPr>
        <w:spacing w:after="0" w:line="240" w:lineRule="auto"/>
        <w:rPr>
          <w:rFonts w:ascii="Times New Roman" w:hAnsi="Times New Roman" w:cs="Times New Roman"/>
          <w:b/>
          <w:bCs/>
          <w:sz w:val="20"/>
          <w:szCs w:val="20"/>
        </w:rPr>
      </w:pPr>
      <w:r w:rsidRPr="0036061C">
        <w:rPr>
          <w:rFonts w:ascii="Times New Roman" w:hAnsi="Times New Roman" w:cs="Times New Roman"/>
          <w:b/>
          <w:bCs/>
          <w:sz w:val="20"/>
          <w:szCs w:val="20"/>
        </w:rPr>
        <w:t>REFERENCES:</w:t>
      </w:r>
      <w:r w:rsidR="002146EA" w:rsidRPr="0036061C">
        <w:rPr>
          <w:rFonts w:ascii="Times New Roman" w:hAnsi="Times New Roman" w:cs="Times New Roman"/>
          <w:b/>
          <w:bCs/>
          <w:sz w:val="20"/>
          <w:szCs w:val="20"/>
        </w:rPr>
        <w:t xml:space="preserve"> </w:t>
      </w:r>
    </w:p>
    <w:p w:rsidR="007B210B" w:rsidRPr="004A2342" w:rsidRDefault="00F05857" w:rsidP="00FC4B78">
      <w:pPr>
        <w:pStyle w:val="ListParagraph"/>
        <w:numPr>
          <w:ilvl w:val="0"/>
          <w:numId w:val="7"/>
        </w:numPr>
        <w:spacing w:after="0" w:line="240" w:lineRule="auto"/>
        <w:rPr>
          <w:rFonts w:ascii="Times New Roman" w:hAnsi="Times New Roman" w:cs="Times New Roman"/>
          <w:sz w:val="20"/>
          <w:szCs w:val="20"/>
        </w:rPr>
      </w:pPr>
      <w:hyperlink r:id="rId8" w:history="1">
        <w:r w:rsidR="00FC4B78" w:rsidRPr="004A2342">
          <w:rPr>
            <w:rStyle w:val="Hyperlink"/>
            <w:rFonts w:ascii="Times New Roman" w:hAnsi="Times New Roman" w:cs="Times New Roman"/>
            <w:sz w:val="20"/>
            <w:szCs w:val="20"/>
          </w:rPr>
          <w:t>https://doi.org/10.1186/s41239-020-00186-2</w:t>
        </w:r>
      </w:hyperlink>
      <w:r w:rsidR="00FC4B78" w:rsidRPr="004A2342">
        <w:rPr>
          <w:rFonts w:ascii="Times New Roman" w:hAnsi="Times New Roman" w:cs="Times New Roman"/>
          <w:sz w:val="20"/>
          <w:szCs w:val="20"/>
        </w:rPr>
        <w:t xml:space="preserve"> </w:t>
      </w:r>
    </w:p>
    <w:p w:rsidR="00C61D8D" w:rsidRDefault="00F05857" w:rsidP="00FC4B78">
      <w:pPr>
        <w:pStyle w:val="ListParagraph"/>
        <w:numPr>
          <w:ilvl w:val="0"/>
          <w:numId w:val="7"/>
        </w:numPr>
        <w:spacing w:after="0" w:line="240" w:lineRule="auto"/>
        <w:rPr>
          <w:rFonts w:ascii="Times New Roman" w:hAnsi="Times New Roman" w:cs="Times New Roman"/>
          <w:sz w:val="20"/>
          <w:szCs w:val="20"/>
        </w:rPr>
      </w:pPr>
      <w:hyperlink r:id="rId9" w:history="1">
        <w:r w:rsidR="00C61D8D" w:rsidRPr="004A2342">
          <w:rPr>
            <w:rStyle w:val="Hyperlink"/>
            <w:rFonts w:ascii="Times New Roman" w:hAnsi="Times New Roman" w:cs="Times New Roman"/>
            <w:sz w:val="20"/>
            <w:szCs w:val="20"/>
          </w:rPr>
          <w:t>http://dx.doi.org/10.7238/rusc.v12i3.2515</w:t>
        </w:r>
      </w:hyperlink>
      <w:r w:rsidR="00C61D8D" w:rsidRPr="004A2342">
        <w:rPr>
          <w:rFonts w:ascii="Times New Roman" w:hAnsi="Times New Roman" w:cs="Times New Roman"/>
          <w:sz w:val="20"/>
          <w:szCs w:val="20"/>
        </w:rPr>
        <w:t xml:space="preserve"> </w:t>
      </w:r>
    </w:p>
    <w:p w:rsidR="009B7084" w:rsidRDefault="00F05857" w:rsidP="00FC4B78">
      <w:pPr>
        <w:pStyle w:val="ListParagraph"/>
        <w:numPr>
          <w:ilvl w:val="0"/>
          <w:numId w:val="7"/>
        </w:numPr>
        <w:spacing w:after="0" w:line="240" w:lineRule="auto"/>
        <w:rPr>
          <w:rFonts w:ascii="Times New Roman" w:hAnsi="Times New Roman" w:cs="Times New Roman"/>
          <w:sz w:val="20"/>
          <w:szCs w:val="20"/>
        </w:rPr>
      </w:pPr>
      <w:hyperlink r:id="rId10" w:history="1">
        <w:r w:rsidR="009B7084" w:rsidRPr="00257F1A">
          <w:rPr>
            <w:rStyle w:val="Hyperlink"/>
            <w:rFonts w:ascii="Times New Roman" w:hAnsi="Times New Roman" w:cs="Times New Roman"/>
            <w:sz w:val="20"/>
            <w:szCs w:val="20"/>
          </w:rPr>
          <w:t>https://doi.org/10.14445/22312803/IJCTT-V68I2P102</w:t>
        </w:r>
      </w:hyperlink>
      <w:r w:rsidR="009B7084">
        <w:rPr>
          <w:rFonts w:ascii="Times New Roman" w:hAnsi="Times New Roman" w:cs="Times New Roman"/>
          <w:sz w:val="20"/>
          <w:szCs w:val="20"/>
        </w:rPr>
        <w:t xml:space="preserve"> </w:t>
      </w:r>
    </w:p>
    <w:p w:rsidR="00F468A5" w:rsidRDefault="00F05857" w:rsidP="00FC4B78">
      <w:pPr>
        <w:pStyle w:val="ListParagraph"/>
        <w:numPr>
          <w:ilvl w:val="0"/>
          <w:numId w:val="7"/>
        </w:numPr>
        <w:spacing w:after="0" w:line="240" w:lineRule="auto"/>
        <w:rPr>
          <w:rFonts w:ascii="Times New Roman" w:hAnsi="Times New Roman" w:cs="Times New Roman"/>
          <w:sz w:val="20"/>
          <w:szCs w:val="20"/>
        </w:rPr>
      </w:pPr>
      <w:hyperlink r:id="rId11" w:history="1">
        <w:r w:rsidR="00F468A5" w:rsidRPr="00257F1A">
          <w:rPr>
            <w:rStyle w:val="Hyperlink"/>
            <w:rFonts w:ascii="Times New Roman" w:hAnsi="Times New Roman" w:cs="Times New Roman"/>
            <w:sz w:val="20"/>
            <w:szCs w:val="20"/>
          </w:rPr>
          <w:t>https://doi.org/10.1007/978-981-15-5584-8_15</w:t>
        </w:r>
      </w:hyperlink>
      <w:r w:rsidR="00F468A5">
        <w:rPr>
          <w:rFonts w:ascii="Times New Roman" w:hAnsi="Times New Roman" w:cs="Times New Roman"/>
          <w:sz w:val="20"/>
          <w:szCs w:val="20"/>
        </w:rPr>
        <w:t xml:space="preserve"> </w:t>
      </w:r>
    </w:p>
    <w:p w:rsidR="00F468A5" w:rsidRDefault="00F05857" w:rsidP="00FC4B78">
      <w:pPr>
        <w:pStyle w:val="ListParagraph"/>
        <w:numPr>
          <w:ilvl w:val="0"/>
          <w:numId w:val="7"/>
        </w:numPr>
        <w:spacing w:after="0" w:line="240" w:lineRule="auto"/>
        <w:rPr>
          <w:rFonts w:ascii="Times New Roman" w:hAnsi="Times New Roman" w:cs="Times New Roman"/>
          <w:sz w:val="20"/>
          <w:szCs w:val="20"/>
        </w:rPr>
      </w:pPr>
      <w:hyperlink r:id="rId12" w:history="1">
        <w:r w:rsidR="00413057" w:rsidRPr="00257F1A">
          <w:rPr>
            <w:rStyle w:val="Hyperlink"/>
            <w:rFonts w:ascii="Times New Roman" w:hAnsi="Times New Roman" w:cs="Times New Roman"/>
            <w:sz w:val="20"/>
            <w:szCs w:val="20"/>
          </w:rPr>
          <w:t>https://doi.org/10.1109/ICEED.2013.6908316</w:t>
        </w:r>
      </w:hyperlink>
      <w:r w:rsidR="00413057">
        <w:rPr>
          <w:rFonts w:ascii="Times New Roman" w:hAnsi="Times New Roman" w:cs="Times New Roman"/>
          <w:sz w:val="20"/>
          <w:szCs w:val="20"/>
        </w:rPr>
        <w:t xml:space="preserve"> </w:t>
      </w:r>
    </w:p>
    <w:p w:rsidR="003102DB" w:rsidRPr="004A2342" w:rsidRDefault="00F05857" w:rsidP="00FC4B78">
      <w:pPr>
        <w:pStyle w:val="ListParagraph"/>
        <w:numPr>
          <w:ilvl w:val="0"/>
          <w:numId w:val="7"/>
        </w:numPr>
        <w:spacing w:after="0" w:line="240" w:lineRule="auto"/>
        <w:rPr>
          <w:rFonts w:ascii="Times New Roman" w:hAnsi="Times New Roman" w:cs="Times New Roman"/>
          <w:sz w:val="20"/>
          <w:szCs w:val="20"/>
        </w:rPr>
      </w:pPr>
      <w:hyperlink r:id="rId13" w:history="1">
        <w:r w:rsidR="003102DB" w:rsidRPr="00257F1A">
          <w:rPr>
            <w:rStyle w:val="Hyperlink"/>
            <w:rFonts w:ascii="Times New Roman" w:hAnsi="Times New Roman" w:cs="Times New Roman"/>
            <w:sz w:val="20"/>
            <w:szCs w:val="20"/>
          </w:rPr>
          <w:t>https://doi.org/10.48550/arXiv.1801.08058</w:t>
        </w:r>
      </w:hyperlink>
      <w:r w:rsidR="003102DB">
        <w:rPr>
          <w:rFonts w:ascii="Times New Roman" w:hAnsi="Times New Roman" w:cs="Times New Roman"/>
          <w:sz w:val="20"/>
          <w:szCs w:val="20"/>
        </w:rPr>
        <w:t xml:space="preserve"> </w:t>
      </w:r>
    </w:p>
    <w:p w:rsidR="003F08C1" w:rsidRPr="00FC4B78" w:rsidRDefault="003F08C1" w:rsidP="003F08C1">
      <w:pPr>
        <w:pStyle w:val="ListParagraph"/>
        <w:spacing w:after="0" w:line="240" w:lineRule="auto"/>
        <w:rPr>
          <w:rFonts w:ascii="Times New Roman" w:hAnsi="Times New Roman" w:cs="Times New Roman"/>
          <w:b/>
          <w:bCs/>
          <w:sz w:val="20"/>
          <w:szCs w:val="20"/>
        </w:rPr>
      </w:pPr>
    </w:p>
    <w:p w:rsidR="00A32461" w:rsidRDefault="00F83A91" w:rsidP="004C0681">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br w:type="column"/>
      </w:r>
      <w:r w:rsidR="0096659E">
        <w:rPr>
          <w:rFonts w:ascii="Times New Roman" w:hAnsi="Times New Roman" w:cs="Times New Roman"/>
          <w:b/>
          <w:bCs/>
          <w:sz w:val="20"/>
          <w:szCs w:val="20"/>
        </w:rPr>
        <w:lastRenderedPageBreak/>
        <w:t xml:space="preserve"> FIGURES</w:t>
      </w:r>
      <w:r w:rsidR="00A32461">
        <w:rPr>
          <w:rFonts w:ascii="Times New Roman" w:hAnsi="Times New Roman" w:cs="Times New Roman"/>
          <w:b/>
          <w:bCs/>
          <w:sz w:val="20"/>
          <w:szCs w:val="20"/>
        </w:rPr>
        <w:t xml:space="preserve">: </w:t>
      </w:r>
    </w:p>
    <w:p w:rsidR="00DC1245" w:rsidRDefault="00DC1245" w:rsidP="004C0681">
      <w:pPr>
        <w:spacing w:after="0" w:line="240" w:lineRule="auto"/>
        <w:rPr>
          <w:rFonts w:ascii="Times New Roman" w:hAnsi="Times New Roman" w:cs="Times New Roman"/>
          <w:b/>
          <w:bCs/>
          <w:sz w:val="20"/>
          <w:szCs w:val="20"/>
        </w:rPr>
      </w:pPr>
    </w:p>
    <w:p w:rsidR="00DC1245" w:rsidRDefault="00DC1245" w:rsidP="004C0681">
      <w:pPr>
        <w:spacing w:after="0" w:line="240" w:lineRule="auto"/>
        <w:rPr>
          <w:rFonts w:ascii="Times New Roman" w:hAnsi="Times New Roman" w:cs="Times New Roman"/>
          <w:b/>
          <w:bCs/>
          <w:sz w:val="20"/>
          <w:szCs w:val="20"/>
        </w:rPr>
      </w:pPr>
      <w:r>
        <w:rPr>
          <w:rFonts w:ascii="Times New Roman" w:hAnsi="Times New Roman" w:cs="Times New Roman"/>
          <w:b/>
          <w:bCs/>
          <w:noProof/>
          <w:sz w:val="20"/>
          <w:szCs w:val="20"/>
        </w:rPr>
        <w:drawing>
          <wp:inline distT="0" distB="0" distL="0" distR="0">
            <wp:extent cx="5732145" cy="1616338"/>
            <wp:effectExtent l="19050" t="0" r="1905"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5732145" cy="1616338"/>
                    </a:xfrm>
                    <a:prstGeom prst="rect">
                      <a:avLst/>
                    </a:prstGeom>
                    <a:noFill/>
                    <a:ln w="9525">
                      <a:noFill/>
                      <a:miter lim="800000"/>
                      <a:headEnd/>
                      <a:tailEnd/>
                    </a:ln>
                  </pic:spPr>
                </pic:pic>
              </a:graphicData>
            </a:graphic>
          </wp:inline>
        </w:drawing>
      </w:r>
    </w:p>
    <w:p w:rsidR="00DC1245" w:rsidRPr="00DC1245" w:rsidRDefault="00DC1245" w:rsidP="00DC1245">
      <w:pPr>
        <w:spacing w:after="0" w:line="240" w:lineRule="auto"/>
        <w:jc w:val="center"/>
        <w:rPr>
          <w:rFonts w:ascii="Times New Roman" w:hAnsi="Times New Roman" w:cs="Times New Roman"/>
          <w:sz w:val="18"/>
          <w:szCs w:val="18"/>
        </w:rPr>
      </w:pPr>
      <w:r w:rsidRPr="00DC1245">
        <w:rPr>
          <w:rFonts w:ascii="Times New Roman" w:hAnsi="Times New Roman" w:cs="Times New Roman"/>
          <w:sz w:val="18"/>
          <w:szCs w:val="18"/>
        </w:rPr>
        <w:t>Figure 1: Deep</w:t>
      </w:r>
      <w:r>
        <w:rPr>
          <w:rFonts w:ascii="Times New Roman" w:hAnsi="Times New Roman" w:cs="Times New Roman"/>
          <w:sz w:val="18"/>
          <w:szCs w:val="18"/>
        </w:rPr>
        <w:t xml:space="preserve"> </w:t>
      </w:r>
      <w:r w:rsidRPr="00DC1245">
        <w:rPr>
          <w:rFonts w:ascii="Times New Roman" w:hAnsi="Times New Roman" w:cs="Times New Roman"/>
          <w:sz w:val="18"/>
          <w:szCs w:val="18"/>
        </w:rPr>
        <w:t xml:space="preserve">learning Model </w:t>
      </w:r>
    </w:p>
    <w:p w:rsidR="00C61D8D" w:rsidRDefault="00C61D8D" w:rsidP="004C0681">
      <w:pPr>
        <w:spacing w:after="0" w:line="240" w:lineRule="auto"/>
        <w:rPr>
          <w:rFonts w:ascii="Times New Roman" w:hAnsi="Times New Roman" w:cs="Times New Roman"/>
          <w:b/>
          <w:bCs/>
          <w:sz w:val="20"/>
          <w:szCs w:val="20"/>
        </w:rPr>
      </w:pPr>
    </w:p>
    <w:p w:rsidR="00C61D8D" w:rsidRDefault="00F468A5" w:rsidP="00F468A5">
      <w:pPr>
        <w:spacing w:after="0" w:line="240" w:lineRule="auto"/>
        <w:jc w:val="center"/>
        <w:rPr>
          <w:rFonts w:ascii="Times New Roman" w:hAnsi="Times New Roman" w:cs="Times New Roman"/>
          <w:b/>
          <w:bCs/>
          <w:sz w:val="20"/>
          <w:szCs w:val="20"/>
        </w:rPr>
      </w:pPr>
      <w:r>
        <w:rPr>
          <w:rFonts w:ascii="Times New Roman" w:hAnsi="Times New Roman" w:cs="Times New Roman"/>
          <w:b/>
          <w:bCs/>
          <w:noProof/>
          <w:sz w:val="20"/>
          <w:szCs w:val="20"/>
        </w:rPr>
        <w:drawing>
          <wp:inline distT="0" distB="0" distL="0" distR="0">
            <wp:extent cx="5732145" cy="2184386"/>
            <wp:effectExtent l="19050" t="0" r="190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732145" cy="2184386"/>
                    </a:xfrm>
                    <a:prstGeom prst="rect">
                      <a:avLst/>
                    </a:prstGeom>
                    <a:noFill/>
                    <a:ln w="9525">
                      <a:noFill/>
                      <a:miter lim="800000"/>
                      <a:headEnd/>
                      <a:tailEnd/>
                    </a:ln>
                  </pic:spPr>
                </pic:pic>
              </a:graphicData>
            </a:graphic>
          </wp:inline>
        </w:drawing>
      </w:r>
    </w:p>
    <w:p w:rsidR="00F468A5" w:rsidRPr="00DC1245" w:rsidRDefault="00F468A5" w:rsidP="00F468A5">
      <w:pPr>
        <w:spacing w:after="0" w:line="240" w:lineRule="auto"/>
        <w:jc w:val="center"/>
        <w:rPr>
          <w:rFonts w:ascii="Times New Roman" w:hAnsi="Times New Roman" w:cs="Times New Roman"/>
          <w:sz w:val="18"/>
          <w:szCs w:val="18"/>
        </w:rPr>
      </w:pPr>
      <w:r w:rsidRPr="00DC1245">
        <w:rPr>
          <w:rFonts w:ascii="Times New Roman" w:hAnsi="Times New Roman" w:cs="Times New Roman"/>
          <w:sz w:val="18"/>
          <w:szCs w:val="18"/>
        </w:rPr>
        <w:t xml:space="preserve">Figure </w:t>
      </w:r>
      <w:r w:rsidR="00C818D8">
        <w:rPr>
          <w:rFonts w:ascii="Times New Roman" w:hAnsi="Times New Roman" w:cs="Times New Roman"/>
          <w:sz w:val="18"/>
          <w:szCs w:val="18"/>
        </w:rPr>
        <w:t>2</w:t>
      </w:r>
      <w:r w:rsidRPr="00DC1245">
        <w:rPr>
          <w:rFonts w:ascii="Times New Roman" w:hAnsi="Times New Roman" w:cs="Times New Roman"/>
          <w:sz w:val="18"/>
          <w:szCs w:val="18"/>
        </w:rPr>
        <w:t>: Deep learning computational architecture to educational data</w:t>
      </w:r>
    </w:p>
    <w:p w:rsidR="00F83A91" w:rsidRDefault="00F83A91" w:rsidP="00F83A91">
      <w:pPr>
        <w:spacing w:after="0" w:line="240" w:lineRule="auto"/>
        <w:rPr>
          <w:rFonts w:ascii="Times New Roman" w:hAnsi="Times New Roman" w:cs="Times New Roman"/>
          <w:b/>
          <w:bCs/>
          <w:sz w:val="20"/>
          <w:szCs w:val="20"/>
        </w:rPr>
      </w:pPr>
    </w:p>
    <w:p w:rsidR="00F83A91" w:rsidRDefault="00F83A91" w:rsidP="00F83A91">
      <w:pPr>
        <w:spacing w:after="0" w:line="240" w:lineRule="auto"/>
        <w:rPr>
          <w:rFonts w:ascii="Times New Roman" w:hAnsi="Times New Roman" w:cs="Times New Roman"/>
          <w:b/>
          <w:bCs/>
          <w:sz w:val="20"/>
          <w:szCs w:val="20"/>
        </w:rPr>
      </w:pPr>
      <w:r>
        <w:rPr>
          <w:rFonts w:ascii="Times New Roman" w:hAnsi="Times New Roman" w:cs="Times New Roman"/>
          <w:b/>
          <w:bCs/>
          <w:noProof/>
          <w:sz w:val="20"/>
          <w:szCs w:val="20"/>
        </w:rPr>
        <w:drawing>
          <wp:inline distT="0" distB="0" distL="0" distR="0">
            <wp:extent cx="5732145" cy="2596743"/>
            <wp:effectExtent l="19050" t="0" r="1905"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5732145" cy="2596743"/>
                    </a:xfrm>
                    <a:prstGeom prst="rect">
                      <a:avLst/>
                    </a:prstGeom>
                    <a:noFill/>
                    <a:ln w="9525">
                      <a:noFill/>
                      <a:miter lim="800000"/>
                      <a:headEnd/>
                      <a:tailEnd/>
                    </a:ln>
                  </pic:spPr>
                </pic:pic>
              </a:graphicData>
            </a:graphic>
          </wp:inline>
        </w:drawing>
      </w:r>
    </w:p>
    <w:p w:rsidR="00F83A91" w:rsidRPr="00DC1245" w:rsidRDefault="00F83A91" w:rsidP="00F83A91">
      <w:pPr>
        <w:spacing w:after="0" w:line="240" w:lineRule="auto"/>
        <w:jc w:val="center"/>
        <w:rPr>
          <w:rFonts w:ascii="Times New Roman" w:hAnsi="Times New Roman" w:cs="Times New Roman"/>
          <w:sz w:val="18"/>
          <w:szCs w:val="18"/>
        </w:rPr>
      </w:pPr>
      <w:r w:rsidRPr="00DC1245">
        <w:rPr>
          <w:rFonts w:ascii="Times New Roman" w:hAnsi="Times New Roman" w:cs="Times New Roman"/>
          <w:sz w:val="18"/>
          <w:szCs w:val="18"/>
        </w:rPr>
        <w:t xml:space="preserve">Figure </w:t>
      </w:r>
      <w:r w:rsidR="00C818D8">
        <w:rPr>
          <w:rFonts w:ascii="Times New Roman" w:hAnsi="Times New Roman" w:cs="Times New Roman"/>
          <w:sz w:val="18"/>
          <w:szCs w:val="18"/>
        </w:rPr>
        <w:t>3</w:t>
      </w:r>
      <w:r w:rsidRPr="00DC1245">
        <w:rPr>
          <w:rFonts w:ascii="Times New Roman" w:hAnsi="Times New Roman" w:cs="Times New Roman"/>
          <w:sz w:val="18"/>
          <w:szCs w:val="18"/>
        </w:rPr>
        <w:t>: Proposed Deep Learning Model</w:t>
      </w:r>
    </w:p>
    <w:p w:rsidR="00F83A91" w:rsidRDefault="00F83A91" w:rsidP="00F83A91">
      <w:pPr>
        <w:spacing w:after="0" w:line="240" w:lineRule="auto"/>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5732145" cy="1614280"/>
            <wp:effectExtent l="19050" t="0" r="1905"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5732145" cy="1614280"/>
                    </a:xfrm>
                    <a:prstGeom prst="rect">
                      <a:avLst/>
                    </a:prstGeom>
                    <a:noFill/>
                    <a:ln w="9525">
                      <a:noFill/>
                      <a:miter lim="800000"/>
                      <a:headEnd/>
                      <a:tailEnd/>
                    </a:ln>
                  </pic:spPr>
                </pic:pic>
              </a:graphicData>
            </a:graphic>
          </wp:inline>
        </w:drawing>
      </w:r>
    </w:p>
    <w:p w:rsidR="00F83A91" w:rsidRDefault="00F83A91" w:rsidP="00F83A91">
      <w:pPr>
        <w:spacing w:after="0" w:line="240" w:lineRule="auto"/>
        <w:jc w:val="center"/>
        <w:rPr>
          <w:rFonts w:ascii="Times New Roman" w:hAnsi="Times New Roman" w:cs="Times New Roman"/>
          <w:sz w:val="20"/>
          <w:szCs w:val="20"/>
        </w:rPr>
      </w:pPr>
      <w:r w:rsidRPr="00F83A91">
        <w:rPr>
          <w:rFonts w:ascii="Times New Roman" w:hAnsi="Times New Roman" w:cs="Times New Roman"/>
          <w:sz w:val="20"/>
          <w:szCs w:val="20"/>
        </w:rPr>
        <w:t>Fig</w:t>
      </w:r>
      <w:r>
        <w:rPr>
          <w:rFonts w:ascii="Times New Roman" w:hAnsi="Times New Roman" w:cs="Times New Roman"/>
          <w:sz w:val="20"/>
          <w:szCs w:val="20"/>
        </w:rPr>
        <w:t>ure</w:t>
      </w:r>
      <w:r w:rsidRPr="00F83A91">
        <w:rPr>
          <w:rFonts w:ascii="Times New Roman" w:hAnsi="Times New Roman" w:cs="Times New Roman"/>
          <w:sz w:val="20"/>
          <w:szCs w:val="20"/>
        </w:rPr>
        <w:t xml:space="preserve"> </w:t>
      </w:r>
      <w:r w:rsidR="00C818D8">
        <w:rPr>
          <w:rFonts w:ascii="Times New Roman" w:hAnsi="Times New Roman" w:cs="Times New Roman"/>
          <w:sz w:val="20"/>
          <w:szCs w:val="20"/>
        </w:rPr>
        <w:t>4</w:t>
      </w:r>
      <w:r>
        <w:rPr>
          <w:rFonts w:ascii="Times New Roman" w:hAnsi="Times New Roman" w:cs="Times New Roman"/>
          <w:sz w:val="20"/>
          <w:szCs w:val="20"/>
        </w:rPr>
        <w:t>:</w:t>
      </w:r>
      <w:r w:rsidRPr="00F83A91">
        <w:rPr>
          <w:rFonts w:ascii="Times New Roman" w:hAnsi="Times New Roman" w:cs="Times New Roman"/>
          <w:sz w:val="20"/>
          <w:szCs w:val="20"/>
        </w:rPr>
        <w:t>. A comprehensive DL architecture model to HEIs</w:t>
      </w:r>
    </w:p>
    <w:p w:rsidR="00F83A91" w:rsidRPr="00F83A91" w:rsidRDefault="00F83A91" w:rsidP="00F83A91">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5732145" cy="2410746"/>
            <wp:effectExtent l="19050" t="0" r="1905"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5732145" cy="2410746"/>
                    </a:xfrm>
                    <a:prstGeom prst="rect">
                      <a:avLst/>
                    </a:prstGeom>
                    <a:noFill/>
                    <a:ln w="9525">
                      <a:noFill/>
                      <a:miter lim="800000"/>
                      <a:headEnd/>
                      <a:tailEnd/>
                    </a:ln>
                  </pic:spPr>
                </pic:pic>
              </a:graphicData>
            </a:graphic>
          </wp:inline>
        </w:drawing>
      </w:r>
    </w:p>
    <w:p w:rsidR="00F83A91" w:rsidRDefault="00F83A91" w:rsidP="00F83A91">
      <w:pPr>
        <w:spacing w:after="0" w:line="240" w:lineRule="auto"/>
        <w:rPr>
          <w:rFonts w:ascii="Times New Roman" w:hAnsi="Times New Roman" w:cs="Times New Roman"/>
          <w:b/>
          <w:bCs/>
          <w:sz w:val="20"/>
          <w:szCs w:val="20"/>
        </w:rPr>
      </w:pPr>
    </w:p>
    <w:p w:rsidR="00F83A91" w:rsidRPr="00DC1245" w:rsidRDefault="00F83A91" w:rsidP="00DC1245">
      <w:pPr>
        <w:spacing w:after="0" w:line="240" w:lineRule="auto"/>
        <w:jc w:val="center"/>
        <w:rPr>
          <w:rFonts w:ascii="Times New Roman" w:hAnsi="Times New Roman" w:cs="Times New Roman"/>
          <w:sz w:val="18"/>
          <w:szCs w:val="18"/>
        </w:rPr>
      </w:pPr>
      <w:r w:rsidRPr="00DC1245">
        <w:rPr>
          <w:rFonts w:ascii="Times New Roman" w:hAnsi="Times New Roman" w:cs="Times New Roman"/>
          <w:sz w:val="18"/>
          <w:szCs w:val="18"/>
        </w:rPr>
        <w:t xml:space="preserve">Figure </w:t>
      </w:r>
      <w:r w:rsidR="00C818D8">
        <w:rPr>
          <w:rFonts w:ascii="Times New Roman" w:hAnsi="Times New Roman" w:cs="Times New Roman"/>
          <w:sz w:val="18"/>
          <w:szCs w:val="18"/>
        </w:rPr>
        <w:t>5</w:t>
      </w:r>
      <w:r w:rsidR="00DC1245">
        <w:rPr>
          <w:rFonts w:ascii="Times New Roman" w:hAnsi="Times New Roman" w:cs="Times New Roman"/>
          <w:sz w:val="18"/>
          <w:szCs w:val="18"/>
        </w:rPr>
        <w:t>:</w:t>
      </w:r>
      <w:r w:rsidRPr="00DC1245">
        <w:rPr>
          <w:rFonts w:ascii="Times New Roman" w:hAnsi="Times New Roman" w:cs="Times New Roman"/>
          <w:sz w:val="18"/>
          <w:szCs w:val="18"/>
        </w:rPr>
        <w:t xml:space="preserve"> Proposed DL model to smart education analytics</w:t>
      </w:r>
    </w:p>
    <w:sectPr w:rsidR="00F83A91" w:rsidRPr="00DC1245" w:rsidSect="001325A2">
      <w:headerReference w:type="default" r:id="rId19"/>
      <w:footerReference w:type="default" r:id="rId20"/>
      <w:pgSz w:w="11907" w:h="16839" w:code="9"/>
      <w:pgMar w:top="1440" w:right="1440" w:bottom="1440" w:left="1440" w:header="709" w:footer="709" w:gutter="0"/>
      <w:pgNumType w:start="1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3A66" w:rsidRDefault="00EB3A66" w:rsidP="00E57BC9">
      <w:pPr>
        <w:spacing w:after="0" w:line="240" w:lineRule="auto"/>
      </w:pPr>
      <w:r>
        <w:separator/>
      </w:r>
    </w:p>
  </w:endnote>
  <w:endnote w:type="continuationSeparator" w:id="1">
    <w:p w:rsidR="00EB3A66" w:rsidRDefault="00EB3A66" w:rsidP="00E57BC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utami">
    <w:panose1 w:val="02000500000000000000"/>
    <w:charset w:val="00"/>
    <w:family w:val="swiss"/>
    <w:pitch w:val="variable"/>
    <w:sig w:usb0="002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8919455"/>
      <w:docPartObj>
        <w:docPartGallery w:val="Page Numbers (Bottom of Page)"/>
        <w:docPartUnique/>
      </w:docPartObj>
    </w:sdtPr>
    <w:sdtContent>
      <w:p w:rsidR="00EC4CCD" w:rsidRDefault="008C0569">
        <w:pPr>
          <w:pStyle w:val="Footer"/>
          <w:jc w:val="center"/>
        </w:pPr>
        <w:r>
          <w:rPr>
            <w:noProof/>
          </w:rPr>
          <w:pict>
            <v:shapetype id="_x0000_t202" coordsize="21600,21600" o:spt="202" path="m,l,21600r21600,l21600,xe">
              <v:stroke joinstyle="miter"/>
              <v:path gradientshapeok="t" o:connecttype="rect"/>
            </v:shapetype>
            <v:shape id="_x0000_s1027" type="#_x0000_t202" style="position:absolute;left:0;text-align:left;margin-left:-.75pt;margin-top:-13.5pt;width:163.9pt;height:52.85pt;z-index:251661312;mso-position-horizontal-relative:text;mso-position-vertical-relative:text;mso-width-relative:margin;mso-height-relative:margin" o:allowoverlap="f" filled="f" stroked="f">
              <v:textbox>
                <w:txbxContent>
                  <w:p w:rsidR="008C0569" w:rsidRPr="003752B7" w:rsidRDefault="008C0569" w:rsidP="008C0569">
                    <w:pPr>
                      <w:spacing w:after="0" w:line="240" w:lineRule="auto"/>
                      <w:jc w:val="both"/>
                      <w:rPr>
                        <w:sz w:val="14"/>
                        <w:szCs w:val="14"/>
                      </w:rPr>
                    </w:pPr>
                    <w:r w:rsidRPr="003752B7">
                      <w:rPr>
                        <w:b/>
                        <w:bCs/>
                        <w:sz w:val="14"/>
                        <w:szCs w:val="14"/>
                      </w:rPr>
                      <w:t>Note:</w:t>
                    </w:r>
                    <w:r w:rsidRPr="003752B7">
                      <w:rPr>
                        <w:sz w:val="14"/>
                        <w:szCs w:val="14"/>
                      </w:rPr>
                      <w:t xml:space="preserve"> For any organization, it is mandatory to have an annual journal subscription in order to store article </w:t>
                    </w:r>
                    <w:r>
                      <w:rPr>
                        <w:sz w:val="14"/>
                        <w:szCs w:val="14"/>
                      </w:rPr>
                      <w:t>page</w:t>
                    </w:r>
                    <w:r w:rsidRPr="003752B7">
                      <w:rPr>
                        <w:sz w:val="14"/>
                        <w:szCs w:val="14"/>
                      </w:rPr>
                      <w:t xml:space="preserve"> in either digital or paper formats. </w:t>
                    </w:r>
                  </w:p>
                  <w:p w:rsidR="008C0569" w:rsidRPr="003752B7" w:rsidRDefault="008C0569" w:rsidP="008C0569">
                    <w:pPr>
                      <w:spacing w:after="0" w:line="240" w:lineRule="auto"/>
                      <w:jc w:val="both"/>
                      <w:rPr>
                        <w:sz w:val="12"/>
                        <w:szCs w:val="12"/>
                      </w:rPr>
                    </w:pPr>
                    <w:r w:rsidRPr="003752B7">
                      <w:rPr>
                        <w:b/>
                        <w:bCs/>
                        <w:sz w:val="12"/>
                        <w:szCs w:val="12"/>
                      </w:rPr>
                      <w:t xml:space="preserve">List of journal subscribers: </w:t>
                    </w:r>
                    <w:hyperlink r:id="rId1" w:history="1">
                      <w:r w:rsidRPr="003752B7">
                        <w:rPr>
                          <w:rStyle w:val="Hyperlink"/>
                          <w:sz w:val="12"/>
                          <w:szCs w:val="12"/>
                        </w:rPr>
                        <w:t>https://www.sevas.org.in/journal</w:t>
                      </w:r>
                    </w:hyperlink>
                  </w:p>
                  <w:p w:rsidR="008C0569" w:rsidRPr="003752B7" w:rsidRDefault="008C0569" w:rsidP="008C0569">
                    <w:pPr>
                      <w:spacing w:after="0" w:line="240" w:lineRule="auto"/>
                      <w:jc w:val="both"/>
                      <w:rPr>
                        <w:sz w:val="12"/>
                        <w:szCs w:val="12"/>
                      </w:rPr>
                    </w:pPr>
                    <w:r w:rsidRPr="003752B7">
                      <w:rPr>
                        <w:b/>
                        <w:bCs/>
                        <w:sz w:val="12"/>
                        <w:szCs w:val="12"/>
                      </w:rPr>
                      <w:t>Fine:</w:t>
                    </w:r>
                    <w:r w:rsidRPr="003752B7">
                      <w:rPr>
                        <w:sz w:val="12"/>
                        <w:szCs w:val="12"/>
                      </w:rPr>
                      <w:t xml:space="preserve"> </w:t>
                    </w:r>
                    <w:r>
                      <w:rPr>
                        <w:sz w:val="12"/>
                        <w:szCs w:val="12"/>
                      </w:rPr>
                      <w:t>INR</w:t>
                    </w:r>
                    <w:r w:rsidRPr="003752B7">
                      <w:rPr>
                        <w:sz w:val="12"/>
                        <w:szCs w:val="12"/>
                      </w:rPr>
                      <w:t xml:space="preserve"> 5</w:t>
                    </w:r>
                    <w:r>
                      <w:rPr>
                        <w:sz w:val="12"/>
                        <w:szCs w:val="12"/>
                      </w:rPr>
                      <w:t>,0</w:t>
                    </w:r>
                    <w:r w:rsidRPr="003752B7">
                      <w:rPr>
                        <w:sz w:val="12"/>
                        <w:szCs w:val="12"/>
                      </w:rPr>
                      <w:t>0,000; Informants will be suitably rewarded.</w:t>
                    </w:r>
                  </w:p>
                </w:txbxContent>
              </v:textbox>
            </v:shape>
          </w:pict>
        </w:r>
        <w:r>
          <w:rPr>
            <w:noProof/>
          </w:rPr>
          <w:pict>
            <v:shape id="_x0000_s1026" type="#_x0000_t202" style="position:absolute;left:0;text-align:left;margin-left:327.4pt;margin-top:-13.65pt;width:134pt;height:56.3pt;z-index:251660288;mso-position-horizontal-relative:text;mso-position-vertical-relative:text;mso-width-relative:margin;mso-height-relative:margin" o:allowoverlap="f" filled="f" stroked="f">
              <v:textbox>
                <w:txbxContent>
                  <w:p w:rsidR="008C0569" w:rsidRPr="003752B7" w:rsidRDefault="008C0569" w:rsidP="008C0569">
                    <w:pPr>
                      <w:spacing w:after="0" w:line="240" w:lineRule="auto"/>
                      <w:jc w:val="right"/>
                      <w:rPr>
                        <w:sz w:val="14"/>
                        <w:szCs w:val="14"/>
                      </w:rPr>
                    </w:pPr>
                    <w:r w:rsidRPr="003752B7">
                      <w:rPr>
                        <w:sz w:val="14"/>
                        <w:szCs w:val="14"/>
                      </w:rPr>
                      <w:t xml:space="preserve">Copyrights @ Sevas Educational Society </w:t>
                    </w:r>
                  </w:p>
                  <w:p w:rsidR="008C0569" w:rsidRPr="003752B7" w:rsidRDefault="008C0569" w:rsidP="008C0569">
                    <w:pPr>
                      <w:spacing w:after="0" w:line="240" w:lineRule="auto"/>
                      <w:jc w:val="right"/>
                      <w:rPr>
                        <w:sz w:val="14"/>
                        <w:szCs w:val="14"/>
                      </w:rPr>
                    </w:pPr>
                    <w:r w:rsidRPr="003752B7">
                      <w:rPr>
                        <w:sz w:val="14"/>
                        <w:szCs w:val="14"/>
                      </w:rPr>
                      <w:t>Andhra Pradesh, India</w:t>
                    </w:r>
                  </w:p>
                  <w:p w:rsidR="008C0569" w:rsidRPr="003752B7" w:rsidRDefault="008C0569" w:rsidP="008C0569">
                    <w:pPr>
                      <w:spacing w:after="0" w:line="240" w:lineRule="auto"/>
                      <w:jc w:val="right"/>
                      <w:rPr>
                        <w:sz w:val="14"/>
                        <w:szCs w:val="14"/>
                      </w:rPr>
                    </w:pPr>
                    <w:r w:rsidRPr="003752B7">
                      <w:rPr>
                        <w:sz w:val="14"/>
                        <w:szCs w:val="14"/>
                      </w:rPr>
                      <w:t>Email: info@sevas.org.in</w:t>
                    </w:r>
                  </w:p>
                  <w:p w:rsidR="008C0569" w:rsidRPr="003752B7" w:rsidRDefault="008C0569" w:rsidP="008C0569">
                    <w:pPr>
                      <w:spacing w:after="0" w:line="240" w:lineRule="auto"/>
                      <w:jc w:val="right"/>
                      <w:rPr>
                        <w:sz w:val="14"/>
                        <w:szCs w:val="14"/>
                      </w:rPr>
                    </w:pPr>
                    <w:r w:rsidRPr="003752B7">
                      <w:rPr>
                        <w:sz w:val="14"/>
                        <w:szCs w:val="14"/>
                      </w:rPr>
                      <w:t xml:space="preserve">Copyright Policy </w:t>
                    </w:r>
                    <w:hyperlink r:id="rId2" w:history="1">
                      <w:r w:rsidRPr="003752B7">
                        <w:rPr>
                          <w:rStyle w:val="Hyperlink"/>
                          <w:sz w:val="14"/>
                          <w:szCs w:val="14"/>
                        </w:rPr>
                        <w:t>https://ctrj.in/index.php/ctrj/about</w:t>
                      </w:r>
                    </w:hyperlink>
                    <w:r w:rsidRPr="003752B7">
                      <w:rPr>
                        <w:sz w:val="14"/>
                        <w:szCs w:val="14"/>
                      </w:rPr>
                      <w:t xml:space="preserve"> </w:t>
                    </w:r>
                  </w:p>
                </w:txbxContent>
              </v:textbox>
            </v:shape>
          </w:pict>
        </w:r>
        <w:fldSimple w:instr=" PAGE   \* MERGEFORMAT ">
          <w:r>
            <w:rPr>
              <w:noProof/>
            </w:rPr>
            <w:t>15</w:t>
          </w:r>
        </w:fldSimple>
      </w:p>
    </w:sdtContent>
  </w:sdt>
  <w:p w:rsidR="00E57BC9" w:rsidRDefault="00E57BC9" w:rsidP="00EC4CCD">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3A66" w:rsidRDefault="00EB3A66" w:rsidP="00E57BC9">
      <w:pPr>
        <w:spacing w:after="0" w:line="240" w:lineRule="auto"/>
      </w:pPr>
      <w:r>
        <w:separator/>
      </w:r>
    </w:p>
  </w:footnote>
  <w:footnote w:type="continuationSeparator" w:id="1">
    <w:p w:rsidR="00EB3A66" w:rsidRDefault="00EB3A66" w:rsidP="00E57BC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2188" w:rsidRDefault="008C0569" w:rsidP="00E57BC9">
    <w:pPr>
      <w:pStyle w:val="Header"/>
      <w:jc w:val="center"/>
      <w:rPr>
        <w:rFonts w:ascii="Times New Roman" w:hAnsi="Times New Roman" w:cs="Times New Roman"/>
        <w:b/>
        <w:bCs/>
        <w:sz w:val="24"/>
        <w:szCs w:val="24"/>
      </w:rPr>
    </w:pPr>
    <w:r>
      <w:rPr>
        <w:rFonts w:ascii="Times New Roman" w:hAnsi="Times New Roman" w:cs="Times New Roman"/>
        <w:b/>
        <w:bCs/>
        <w:noProof/>
        <w:sz w:val="24"/>
        <w:szCs w:val="24"/>
      </w:rPr>
      <w:pict>
        <v:shapetype id="_x0000_t202" coordsize="21600,21600" o:spt="202" path="m,l,21600r21600,l21600,xe">
          <v:stroke joinstyle="miter"/>
          <v:path gradientshapeok="t" o:connecttype="rect"/>
        </v:shapetype>
        <v:shape id="_x0000_s1028" type="#_x0000_t202" style="position:absolute;left:0;text-align:left;margin-left:334.75pt;margin-top:-5.2pt;width:127.65pt;height:38.6pt;z-index:-251654144;mso-width-relative:margin;mso-height-relative:margin" o:allowoverlap="f" filled="f" stroked="f">
          <v:textbox style="mso-next-textbox:#_x0000_s1028">
            <w:txbxContent>
              <w:p w:rsidR="008C0569" w:rsidRPr="0068665D" w:rsidRDefault="008C0569" w:rsidP="008C0569">
                <w:pPr>
                  <w:spacing w:after="0" w:line="240" w:lineRule="auto"/>
                  <w:jc w:val="right"/>
                  <w:rPr>
                    <w:sz w:val="18"/>
                    <w:szCs w:val="18"/>
                  </w:rPr>
                </w:pPr>
                <w:r w:rsidRPr="00941E43">
                  <w:rPr>
                    <w:sz w:val="18"/>
                    <w:szCs w:val="18"/>
                  </w:rPr>
                  <w:t>ISSN: 2583-6501</w:t>
                </w:r>
                <w:r w:rsidRPr="00941E43">
                  <w:rPr>
                    <w:sz w:val="18"/>
                    <w:szCs w:val="18"/>
                  </w:rPr>
                  <w:br/>
                  <w:t xml:space="preserve">DOI: </w:t>
                </w:r>
                <w:r w:rsidRPr="008C0569">
                  <w:rPr>
                    <w:sz w:val="18"/>
                    <w:szCs w:val="18"/>
                  </w:rPr>
                  <w:t>10.58973/CTRJ.221114</w:t>
                </w:r>
                <w:r>
                  <w:rPr>
                    <w:sz w:val="18"/>
                    <w:szCs w:val="18"/>
                  </w:rPr>
                  <w:br/>
                </w:r>
                <w:r w:rsidRPr="00F64244">
                  <w:rPr>
                    <w:sz w:val="16"/>
                    <w:szCs w:val="16"/>
                  </w:rPr>
                  <w:t>@ All Rights Reserved</w:t>
                </w:r>
              </w:p>
            </w:txbxContent>
          </v:textbox>
        </v:shape>
      </w:pict>
    </w:r>
    <w:r w:rsidR="00E77811" w:rsidRPr="00E77811">
      <w:rPr>
        <w:rFonts w:ascii="Times New Roman" w:hAnsi="Times New Roman" w:cs="Times New Roman"/>
        <w:b/>
        <w:bCs/>
        <w:noProof/>
        <w:sz w:val="24"/>
        <w:szCs w:val="24"/>
      </w:rPr>
      <w:drawing>
        <wp:anchor distT="0" distB="0" distL="114300" distR="114300" simplePos="0" relativeHeight="251659264" behindDoc="0" locked="0" layoutInCell="1" allowOverlap="0">
          <wp:simplePos x="0" y="0"/>
          <wp:positionH relativeFrom="column">
            <wp:posOffset>-47624</wp:posOffset>
          </wp:positionH>
          <wp:positionV relativeFrom="paragraph">
            <wp:posOffset>-340677</wp:posOffset>
          </wp:positionV>
          <wp:extent cx="614363" cy="762000"/>
          <wp:effectExtent l="19050" t="0" r="0" b="0"/>
          <wp:wrapNone/>
          <wp:docPr id="3" name="Picture 1" descr="About Sevas Publi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out Sevas Publishing"/>
                  <pic:cNvPicPr>
                    <a:picLocks noChangeAspect="1" noChangeArrowheads="1"/>
                  </pic:cNvPicPr>
                </pic:nvPicPr>
                <pic:blipFill>
                  <a:blip r:embed="rId1"/>
                  <a:srcRect/>
                  <a:stretch>
                    <a:fillRect/>
                  </a:stretch>
                </pic:blipFill>
                <pic:spPr bwMode="auto">
                  <a:xfrm>
                    <a:off x="0" y="0"/>
                    <a:ext cx="614363" cy="762000"/>
                  </a:xfrm>
                  <a:prstGeom prst="rect">
                    <a:avLst/>
                  </a:prstGeom>
                  <a:noFill/>
                  <a:ln w="9525">
                    <a:noFill/>
                    <a:miter lim="800000"/>
                    <a:headEnd/>
                    <a:tailEnd/>
                  </a:ln>
                </pic:spPr>
              </pic:pic>
            </a:graphicData>
          </a:graphic>
        </wp:anchor>
      </w:drawing>
    </w:r>
    <w:r w:rsidR="005B6778" w:rsidRPr="005B6778">
      <w:rPr>
        <w:rFonts w:ascii="Times New Roman" w:hAnsi="Times New Roman" w:cs="Times New Roman"/>
        <w:b/>
        <w:bCs/>
        <w:sz w:val="24"/>
        <w:szCs w:val="24"/>
      </w:rPr>
      <w:t>Computing Technology Research Journal</w:t>
    </w:r>
  </w:p>
  <w:p w:rsidR="00E57BC9" w:rsidRPr="001325A2" w:rsidRDefault="001325A2" w:rsidP="00E57BC9">
    <w:pPr>
      <w:pStyle w:val="Header"/>
      <w:jc w:val="center"/>
      <w:rPr>
        <w:rFonts w:ascii="Times New Roman" w:hAnsi="Times New Roman" w:cs="Times New Roman"/>
        <w:i/>
        <w:iCs/>
        <w:sz w:val="18"/>
        <w:szCs w:val="18"/>
      </w:rPr>
    </w:pPr>
    <w:r w:rsidRPr="001325A2">
      <w:rPr>
        <w:rFonts w:ascii="Times New Roman" w:hAnsi="Times New Roman" w:cs="Times New Roman"/>
        <w:i/>
        <w:iCs/>
        <w:sz w:val="18"/>
        <w:szCs w:val="18"/>
      </w:rPr>
      <w:t>Compute. Tech</w:t>
    </w:r>
    <w:r w:rsidR="00F92440">
      <w:rPr>
        <w:rFonts w:ascii="Times New Roman" w:hAnsi="Times New Roman" w:cs="Times New Roman"/>
        <w:i/>
        <w:iCs/>
        <w:sz w:val="18"/>
        <w:szCs w:val="18"/>
      </w:rPr>
      <w:t>nol</w:t>
    </w:r>
    <w:r w:rsidRPr="001325A2">
      <w:rPr>
        <w:rFonts w:ascii="Times New Roman" w:hAnsi="Times New Roman" w:cs="Times New Roman"/>
        <w:i/>
        <w:iCs/>
        <w:sz w:val="18"/>
        <w:szCs w:val="18"/>
      </w:rPr>
      <w:t>. Res. J. (</w:t>
    </w:r>
    <w:r w:rsidR="00757E98">
      <w:rPr>
        <w:rFonts w:ascii="Times New Roman" w:hAnsi="Times New Roman" w:cs="Times New Roman"/>
        <w:i/>
        <w:iCs/>
        <w:sz w:val="18"/>
        <w:szCs w:val="18"/>
      </w:rPr>
      <w:t xml:space="preserve">Oct, </w:t>
    </w:r>
    <w:r w:rsidRPr="001325A2">
      <w:rPr>
        <w:rFonts w:ascii="Times New Roman" w:hAnsi="Times New Roman" w:cs="Times New Roman"/>
        <w:i/>
        <w:iCs/>
        <w:sz w:val="18"/>
        <w:szCs w:val="18"/>
      </w:rPr>
      <w:t>2022) 1(1):1</w:t>
    </w:r>
    <w:r>
      <w:rPr>
        <w:rFonts w:ascii="Times New Roman" w:hAnsi="Times New Roman" w:cs="Times New Roman"/>
        <w:i/>
        <w:iCs/>
        <w:sz w:val="18"/>
        <w:szCs w:val="18"/>
      </w:rPr>
      <w:t>4</w:t>
    </w:r>
    <w:r w:rsidRPr="001325A2">
      <w:rPr>
        <w:rFonts w:ascii="Times New Roman" w:hAnsi="Times New Roman" w:cs="Times New Roman"/>
        <w:i/>
        <w:iCs/>
        <w:sz w:val="18"/>
        <w:szCs w:val="18"/>
      </w:rPr>
      <w:t>-</w:t>
    </w:r>
    <w:r w:rsidR="00F05857">
      <w:rPr>
        <w:rFonts w:ascii="Times New Roman" w:hAnsi="Times New Roman" w:cs="Times New Roman"/>
        <w:i/>
        <w:iCs/>
        <w:noProof/>
        <w:sz w:val="18"/>
        <w:szCs w:val="18"/>
      </w:rPr>
      <w:pict>
        <v:shapetype id="_x0000_t32" coordsize="21600,21600" o:spt="32" o:oned="t" path="m,l21600,21600e" filled="f">
          <v:path arrowok="t" fillok="f" o:connecttype="none"/>
          <o:lock v:ext="edit" shapetype="t"/>
        </v:shapetype>
        <v:shape id="_x0000_s1025" type="#_x0000_t32" style="position:absolute;left:0;text-align:left;margin-left:-4.2pt;margin-top:20.75pt;width:459.6pt;height:0;z-index:251658240;mso-position-horizontal-relative:text;mso-position-vertical-relative:text" o:connectortype="straight"/>
      </w:pict>
    </w:r>
    <w:r>
      <w:rPr>
        <w:rFonts w:ascii="Times New Roman" w:hAnsi="Times New Roman" w:cs="Times New Roman"/>
        <w:i/>
        <w:iCs/>
        <w:sz w:val="18"/>
        <w:szCs w:val="18"/>
      </w:rPr>
      <w:t>21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521DF"/>
    <w:multiLevelType w:val="hybridMultilevel"/>
    <w:tmpl w:val="6944B9E6"/>
    <w:lvl w:ilvl="0" w:tplc="86ACF924">
      <w:start w:val="1"/>
      <w:numFmt w:val="decimal"/>
      <w:lvlText w:val="%1."/>
      <w:lvlJc w:val="left"/>
      <w:pPr>
        <w:ind w:left="720" w:hanging="360"/>
      </w:pPr>
      <w:rPr>
        <w:rFonts w:asciiTheme="minorHAnsi" w:hAnsiTheme="minorHAnsi" w:cstheme="minorBid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0C3659"/>
    <w:multiLevelType w:val="hybridMultilevel"/>
    <w:tmpl w:val="703C2F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664DCF"/>
    <w:multiLevelType w:val="hybridMultilevel"/>
    <w:tmpl w:val="1F58D9B0"/>
    <w:lvl w:ilvl="0" w:tplc="BDF03A0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E34F72"/>
    <w:multiLevelType w:val="hybridMultilevel"/>
    <w:tmpl w:val="E4EA8F0A"/>
    <w:lvl w:ilvl="0" w:tplc="0409000F">
      <w:start w:val="1"/>
      <w:numFmt w:val="decimal"/>
      <w:lvlText w:val="%1."/>
      <w:lvlJc w:val="left"/>
      <w:pPr>
        <w:ind w:left="1080" w:hanging="720"/>
      </w:pPr>
      <w:rPr>
        <w:rFonts w:hint="default"/>
      </w:rPr>
    </w:lvl>
    <w:lvl w:ilvl="1" w:tplc="1362E350">
      <w:start w:val="3"/>
      <w:numFmt w:val="bullet"/>
      <w:lvlText w:val="•"/>
      <w:lvlJc w:val="left"/>
      <w:pPr>
        <w:ind w:left="1800" w:hanging="720"/>
      </w:pPr>
      <w:rPr>
        <w:rFonts w:ascii="Times New Roman" w:eastAsiaTheme="minorEastAsia"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5C5213"/>
    <w:multiLevelType w:val="hybridMultilevel"/>
    <w:tmpl w:val="B5FC29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130CCD"/>
    <w:multiLevelType w:val="hybridMultilevel"/>
    <w:tmpl w:val="FCA2A07E"/>
    <w:lvl w:ilvl="0" w:tplc="0409000F">
      <w:start w:val="1"/>
      <w:numFmt w:val="decimal"/>
      <w:lvlText w:val="%1."/>
      <w:lvlJc w:val="left"/>
      <w:pPr>
        <w:ind w:left="720" w:hanging="360"/>
      </w:pPr>
    </w:lvl>
    <w:lvl w:ilvl="1" w:tplc="6C986336">
      <w:start w:val="1"/>
      <w:numFmt w:val="decimal"/>
      <w:lvlText w:val="%2."/>
      <w:lvlJc w:val="left"/>
      <w:pPr>
        <w:ind w:left="1800" w:hanging="720"/>
      </w:pPr>
      <w:rPr>
        <w:rFonts w:ascii="Times New Roman" w:eastAsiaTheme="minorEastAsia"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E84050"/>
    <w:multiLevelType w:val="hybridMultilevel"/>
    <w:tmpl w:val="EDD45F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B42D2A"/>
    <w:multiLevelType w:val="hybridMultilevel"/>
    <w:tmpl w:val="BC1C2422"/>
    <w:lvl w:ilvl="0" w:tplc="63BA5DA4">
      <w:start w:val="3"/>
      <w:numFmt w:val="bullet"/>
      <w:lvlText w:val="•"/>
      <w:lvlJc w:val="left"/>
      <w:pPr>
        <w:ind w:left="1080" w:hanging="72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952AA3"/>
    <w:multiLevelType w:val="hybridMultilevel"/>
    <w:tmpl w:val="06B813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ADC7550"/>
    <w:multiLevelType w:val="hybridMultilevel"/>
    <w:tmpl w:val="A7804608"/>
    <w:lvl w:ilvl="0" w:tplc="63BA5DA4">
      <w:start w:val="3"/>
      <w:numFmt w:val="bullet"/>
      <w:lvlText w:val="•"/>
      <w:lvlJc w:val="left"/>
      <w:pPr>
        <w:ind w:left="1080" w:hanging="72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BD1895"/>
    <w:multiLevelType w:val="hybridMultilevel"/>
    <w:tmpl w:val="4C7215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D2A2A50"/>
    <w:multiLevelType w:val="hybridMultilevel"/>
    <w:tmpl w:val="F76A64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E2258E5"/>
    <w:multiLevelType w:val="hybridMultilevel"/>
    <w:tmpl w:val="B3D0A444"/>
    <w:lvl w:ilvl="0" w:tplc="63BA5DA4">
      <w:start w:val="3"/>
      <w:numFmt w:val="bullet"/>
      <w:lvlText w:val="•"/>
      <w:lvlJc w:val="left"/>
      <w:pPr>
        <w:ind w:left="1080" w:hanging="72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F6D4D01"/>
    <w:multiLevelType w:val="hybridMultilevel"/>
    <w:tmpl w:val="509006BE"/>
    <w:lvl w:ilvl="0" w:tplc="63BA5DA4">
      <w:start w:val="3"/>
      <w:numFmt w:val="bullet"/>
      <w:lvlText w:val="•"/>
      <w:lvlJc w:val="left"/>
      <w:pPr>
        <w:ind w:left="1080" w:hanging="72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4DA6CCD"/>
    <w:multiLevelType w:val="hybridMultilevel"/>
    <w:tmpl w:val="9AA416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A5E0E36"/>
    <w:multiLevelType w:val="hybridMultilevel"/>
    <w:tmpl w:val="B920992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5AEF4A1D"/>
    <w:multiLevelType w:val="hybridMultilevel"/>
    <w:tmpl w:val="EDFA43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B7F62AE"/>
    <w:multiLevelType w:val="hybridMultilevel"/>
    <w:tmpl w:val="47C8566C"/>
    <w:lvl w:ilvl="0" w:tplc="63BA5DA4">
      <w:start w:val="3"/>
      <w:numFmt w:val="bullet"/>
      <w:lvlText w:val="•"/>
      <w:lvlJc w:val="left"/>
      <w:pPr>
        <w:ind w:left="1080" w:hanging="72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49F7DA0"/>
    <w:multiLevelType w:val="hybridMultilevel"/>
    <w:tmpl w:val="E04C6E94"/>
    <w:lvl w:ilvl="0" w:tplc="DDDAA65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A940B17"/>
    <w:multiLevelType w:val="hybridMultilevel"/>
    <w:tmpl w:val="8646D670"/>
    <w:lvl w:ilvl="0" w:tplc="FD869C50">
      <w:start w:val="4"/>
      <w:numFmt w:val="decimal"/>
      <w:lvlText w:val="%1"/>
      <w:lvlJc w:val="left"/>
      <w:pPr>
        <w:ind w:left="499" w:hanging="380"/>
      </w:pPr>
      <w:rPr>
        <w:rFonts w:hint="default"/>
        <w:lang w:val="en-US" w:eastAsia="en-US" w:bidi="ar-SA"/>
      </w:rPr>
    </w:lvl>
    <w:lvl w:ilvl="1" w:tplc="421A67A4">
      <w:numFmt w:val="none"/>
      <w:lvlText w:val=""/>
      <w:lvlJc w:val="left"/>
      <w:pPr>
        <w:tabs>
          <w:tab w:val="num" w:pos="360"/>
        </w:tabs>
      </w:pPr>
    </w:lvl>
    <w:lvl w:ilvl="2" w:tplc="6F162E7A">
      <w:numFmt w:val="bullet"/>
      <w:lvlText w:val="•"/>
      <w:lvlJc w:val="left"/>
      <w:pPr>
        <w:ind w:left="1312" w:hanging="380"/>
      </w:pPr>
      <w:rPr>
        <w:rFonts w:hint="default"/>
        <w:lang w:val="en-US" w:eastAsia="en-US" w:bidi="ar-SA"/>
      </w:rPr>
    </w:lvl>
    <w:lvl w:ilvl="3" w:tplc="72A6A4E4">
      <w:numFmt w:val="bullet"/>
      <w:lvlText w:val="•"/>
      <w:lvlJc w:val="left"/>
      <w:pPr>
        <w:ind w:left="1718" w:hanging="380"/>
      </w:pPr>
      <w:rPr>
        <w:rFonts w:hint="default"/>
        <w:lang w:val="en-US" w:eastAsia="en-US" w:bidi="ar-SA"/>
      </w:rPr>
    </w:lvl>
    <w:lvl w:ilvl="4" w:tplc="2DA6C102">
      <w:numFmt w:val="bullet"/>
      <w:lvlText w:val="•"/>
      <w:lvlJc w:val="left"/>
      <w:pPr>
        <w:ind w:left="2124" w:hanging="380"/>
      </w:pPr>
      <w:rPr>
        <w:rFonts w:hint="default"/>
        <w:lang w:val="en-US" w:eastAsia="en-US" w:bidi="ar-SA"/>
      </w:rPr>
    </w:lvl>
    <w:lvl w:ilvl="5" w:tplc="03A63E60">
      <w:numFmt w:val="bullet"/>
      <w:lvlText w:val="•"/>
      <w:lvlJc w:val="left"/>
      <w:pPr>
        <w:ind w:left="2530" w:hanging="380"/>
      </w:pPr>
      <w:rPr>
        <w:rFonts w:hint="default"/>
        <w:lang w:val="en-US" w:eastAsia="en-US" w:bidi="ar-SA"/>
      </w:rPr>
    </w:lvl>
    <w:lvl w:ilvl="6" w:tplc="7A2ED268">
      <w:numFmt w:val="bullet"/>
      <w:lvlText w:val="•"/>
      <w:lvlJc w:val="left"/>
      <w:pPr>
        <w:ind w:left="2936" w:hanging="380"/>
      </w:pPr>
      <w:rPr>
        <w:rFonts w:hint="default"/>
        <w:lang w:val="en-US" w:eastAsia="en-US" w:bidi="ar-SA"/>
      </w:rPr>
    </w:lvl>
    <w:lvl w:ilvl="7" w:tplc="5AC4A4E8">
      <w:numFmt w:val="bullet"/>
      <w:lvlText w:val="•"/>
      <w:lvlJc w:val="left"/>
      <w:pPr>
        <w:ind w:left="3342" w:hanging="380"/>
      </w:pPr>
      <w:rPr>
        <w:rFonts w:hint="default"/>
        <w:lang w:val="en-US" w:eastAsia="en-US" w:bidi="ar-SA"/>
      </w:rPr>
    </w:lvl>
    <w:lvl w:ilvl="8" w:tplc="DD826842">
      <w:numFmt w:val="bullet"/>
      <w:lvlText w:val="•"/>
      <w:lvlJc w:val="left"/>
      <w:pPr>
        <w:ind w:left="3748" w:hanging="380"/>
      </w:pPr>
      <w:rPr>
        <w:rFonts w:hint="default"/>
        <w:lang w:val="en-US" w:eastAsia="en-US" w:bidi="ar-SA"/>
      </w:rPr>
    </w:lvl>
  </w:abstractNum>
  <w:abstractNum w:abstractNumId="20">
    <w:nsid w:val="6D0E72CA"/>
    <w:multiLevelType w:val="hybridMultilevel"/>
    <w:tmpl w:val="F5544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913224C"/>
    <w:multiLevelType w:val="hybridMultilevel"/>
    <w:tmpl w:val="12BE626C"/>
    <w:lvl w:ilvl="0" w:tplc="228CCAFA">
      <w:start w:val="1"/>
      <w:numFmt w:val="upperRoman"/>
      <w:lvlText w:val="%1."/>
      <w:lvlJc w:val="left"/>
      <w:pPr>
        <w:ind w:left="296" w:hanging="177"/>
      </w:pPr>
      <w:rPr>
        <w:rFonts w:ascii="Times New Roman" w:eastAsia="Times New Roman" w:hAnsi="Times New Roman" w:cs="Times New Roman" w:hint="default"/>
        <w:b/>
        <w:bCs/>
        <w:i w:val="0"/>
        <w:iCs w:val="0"/>
        <w:color w:val="00AFEF"/>
        <w:w w:val="99"/>
        <w:sz w:val="20"/>
        <w:szCs w:val="20"/>
        <w:lang w:val="en-US" w:eastAsia="en-US" w:bidi="ar-SA"/>
      </w:rPr>
    </w:lvl>
    <w:lvl w:ilvl="1" w:tplc="510A580A">
      <w:start w:val="1"/>
      <w:numFmt w:val="decimal"/>
      <w:lvlText w:val="%2."/>
      <w:lvlJc w:val="left"/>
      <w:pPr>
        <w:ind w:left="840"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2" w:tplc="EC46FE98">
      <w:numFmt w:val="none"/>
      <w:lvlText w:val=""/>
      <w:lvlJc w:val="left"/>
      <w:pPr>
        <w:tabs>
          <w:tab w:val="num" w:pos="360"/>
        </w:tabs>
      </w:pPr>
    </w:lvl>
    <w:lvl w:ilvl="3" w:tplc="94063FE0">
      <w:numFmt w:val="none"/>
      <w:lvlText w:val=""/>
      <w:lvlJc w:val="left"/>
      <w:pPr>
        <w:tabs>
          <w:tab w:val="num" w:pos="360"/>
        </w:tabs>
      </w:pPr>
    </w:lvl>
    <w:lvl w:ilvl="4" w:tplc="F1E698D0">
      <w:numFmt w:val="bullet"/>
      <w:lvlText w:val="•"/>
      <w:lvlJc w:val="left"/>
      <w:pPr>
        <w:ind w:left="840" w:hanging="456"/>
      </w:pPr>
      <w:rPr>
        <w:rFonts w:hint="default"/>
        <w:lang w:val="en-US" w:eastAsia="en-US" w:bidi="ar-SA"/>
      </w:rPr>
    </w:lvl>
    <w:lvl w:ilvl="5" w:tplc="122694FA">
      <w:numFmt w:val="bullet"/>
      <w:lvlText w:val="•"/>
      <w:lvlJc w:val="left"/>
      <w:pPr>
        <w:ind w:left="606" w:hanging="456"/>
      </w:pPr>
      <w:rPr>
        <w:rFonts w:hint="default"/>
        <w:lang w:val="en-US" w:eastAsia="en-US" w:bidi="ar-SA"/>
      </w:rPr>
    </w:lvl>
    <w:lvl w:ilvl="6" w:tplc="D2A836EE">
      <w:numFmt w:val="bullet"/>
      <w:lvlText w:val="•"/>
      <w:lvlJc w:val="left"/>
      <w:pPr>
        <w:ind w:left="373" w:hanging="456"/>
      </w:pPr>
      <w:rPr>
        <w:rFonts w:hint="default"/>
        <w:lang w:val="en-US" w:eastAsia="en-US" w:bidi="ar-SA"/>
      </w:rPr>
    </w:lvl>
    <w:lvl w:ilvl="7" w:tplc="BCD258E4">
      <w:numFmt w:val="bullet"/>
      <w:lvlText w:val="•"/>
      <w:lvlJc w:val="left"/>
      <w:pPr>
        <w:ind w:left="140" w:hanging="456"/>
      </w:pPr>
      <w:rPr>
        <w:rFonts w:hint="default"/>
        <w:lang w:val="en-US" w:eastAsia="en-US" w:bidi="ar-SA"/>
      </w:rPr>
    </w:lvl>
    <w:lvl w:ilvl="8" w:tplc="BB2407EE">
      <w:numFmt w:val="bullet"/>
      <w:lvlText w:val="•"/>
      <w:lvlJc w:val="left"/>
      <w:pPr>
        <w:ind w:left="-94" w:hanging="456"/>
      </w:pPr>
      <w:rPr>
        <w:rFonts w:hint="default"/>
        <w:lang w:val="en-US" w:eastAsia="en-US" w:bidi="ar-SA"/>
      </w:rPr>
    </w:lvl>
  </w:abstractNum>
  <w:abstractNum w:abstractNumId="22">
    <w:nsid w:val="7BB17B72"/>
    <w:multiLevelType w:val="hybridMultilevel"/>
    <w:tmpl w:val="0DF82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4"/>
  </w:num>
  <w:num w:numId="3">
    <w:abstractNumId w:val="2"/>
  </w:num>
  <w:num w:numId="4">
    <w:abstractNumId w:val="21"/>
  </w:num>
  <w:num w:numId="5">
    <w:abstractNumId w:val="10"/>
  </w:num>
  <w:num w:numId="6">
    <w:abstractNumId w:val="19"/>
  </w:num>
  <w:num w:numId="7">
    <w:abstractNumId w:val="0"/>
  </w:num>
  <w:num w:numId="8">
    <w:abstractNumId w:val="20"/>
  </w:num>
  <w:num w:numId="9">
    <w:abstractNumId w:val="18"/>
  </w:num>
  <w:num w:numId="10">
    <w:abstractNumId w:val="22"/>
  </w:num>
  <w:num w:numId="11">
    <w:abstractNumId w:val="12"/>
  </w:num>
  <w:num w:numId="12">
    <w:abstractNumId w:val="1"/>
  </w:num>
  <w:num w:numId="13">
    <w:abstractNumId w:val="8"/>
  </w:num>
  <w:num w:numId="14">
    <w:abstractNumId w:val="7"/>
  </w:num>
  <w:num w:numId="15">
    <w:abstractNumId w:val="13"/>
  </w:num>
  <w:num w:numId="16">
    <w:abstractNumId w:val="9"/>
  </w:num>
  <w:num w:numId="17">
    <w:abstractNumId w:val="3"/>
  </w:num>
  <w:num w:numId="18">
    <w:abstractNumId w:val="6"/>
  </w:num>
  <w:num w:numId="19">
    <w:abstractNumId w:val="17"/>
  </w:num>
  <w:num w:numId="20">
    <w:abstractNumId w:val="11"/>
  </w:num>
  <w:num w:numId="21">
    <w:abstractNumId w:val="5"/>
  </w:num>
  <w:num w:numId="22">
    <w:abstractNumId w:val="15"/>
  </w:num>
  <w:num w:numId="23">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20"/>
  <w:drawingGridHorizontalSpacing w:val="110"/>
  <w:displayHorizontalDrawingGridEvery w:val="2"/>
  <w:characterSpacingControl w:val="doNotCompress"/>
  <w:hdrShapeDefaults>
    <o:shapedefaults v:ext="edit" spidmax="19458">
      <o:colormenu v:ext="edit" fillcolor="none" strokecolor="none"/>
    </o:shapedefaults>
    <o:shapelayout v:ext="edit">
      <o:idmap v:ext="edit" data="1"/>
      <o:rules v:ext="edit">
        <o:r id="V:Rule2" type="connector" idref="#_x0000_s1025"/>
      </o:rules>
    </o:shapelayout>
  </w:hdrShapeDefaults>
  <w:footnotePr>
    <w:footnote w:id="0"/>
    <w:footnote w:id="1"/>
  </w:footnotePr>
  <w:endnotePr>
    <w:endnote w:id="0"/>
    <w:endnote w:id="1"/>
  </w:endnotePr>
  <w:compat>
    <w:useFELayout/>
  </w:compat>
  <w:rsids>
    <w:rsidRoot w:val="00E57BC9"/>
    <w:rsid w:val="00000040"/>
    <w:rsid w:val="00043F6A"/>
    <w:rsid w:val="000451C0"/>
    <w:rsid w:val="0009671B"/>
    <w:rsid w:val="000A0796"/>
    <w:rsid w:val="000C075C"/>
    <w:rsid w:val="00100A5C"/>
    <w:rsid w:val="001104E3"/>
    <w:rsid w:val="00115720"/>
    <w:rsid w:val="0012671B"/>
    <w:rsid w:val="001325A2"/>
    <w:rsid w:val="001358C9"/>
    <w:rsid w:val="00137B88"/>
    <w:rsid w:val="00160124"/>
    <w:rsid w:val="001A54E6"/>
    <w:rsid w:val="001B0459"/>
    <w:rsid w:val="001D4AF0"/>
    <w:rsid w:val="001F6D34"/>
    <w:rsid w:val="001F7936"/>
    <w:rsid w:val="002146EA"/>
    <w:rsid w:val="00221073"/>
    <w:rsid w:val="002222D1"/>
    <w:rsid w:val="00242436"/>
    <w:rsid w:val="002469EA"/>
    <w:rsid w:val="00252414"/>
    <w:rsid w:val="00254E09"/>
    <w:rsid w:val="00264548"/>
    <w:rsid w:val="00270F0A"/>
    <w:rsid w:val="002B2188"/>
    <w:rsid w:val="003102DB"/>
    <w:rsid w:val="00321F96"/>
    <w:rsid w:val="0032395F"/>
    <w:rsid w:val="0036061C"/>
    <w:rsid w:val="00361762"/>
    <w:rsid w:val="00366A05"/>
    <w:rsid w:val="003822FF"/>
    <w:rsid w:val="0038381B"/>
    <w:rsid w:val="0038472E"/>
    <w:rsid w:val="003A0A38"/>
    <w:rsid w:val="003A26F6"/>
    <w:rsid w:val="003B1C4F"/>
    <w:rsid w:val="003E1215"/>
    <w:rsid w:val="003E6E86"/>
    <w:rsid w:val="003F08C1"/>
    <w:rsid w:val="00401F65"/>
    <w:rsid w:val="00413057"/>
    <w:rsid w:val="004601C8"/>
    <w:rsid w:val="004A2342"/>
    <w:rsid w:val="004B5FCB"/>
    <w:rsid w:val="004C0681"/>
    <w:rsid w:val="004C6E28"/>
    <w:rsid w:val="005102C2"/>
    <w:rsid w:val="005124E4"/>
    <w:rsid w:val="005934D7"/>
    <w:rsid w:val="005B4EB0"/>
    <w:rsid w:val="005B6778"/>
    <w:rsid w:val="005B70F4"/>
    <w:rsid w:val="005E1373"/>
    <w:rsid w:val="00611831"/>
    <w:rsid w:val="006216A6"/>
    <w:rsid w:val="006250D6"/>
    <w:rsid w:val="006609BA"/>
    <w:rsid w:val="00671AEC"/>
    <w:rsid w:val="006973EC"/>
    <w:rsid w:val="006A14FA"/>
    <w:rsid w:val="006D42B5"/>
    <w:rsid w:val="006F2969"/>
    <w:rsid w:val="00734519"/>
    <w:rsid w:val="0075589A"/>
    <w:rsid w:val="00757E98"/>
    <w:rsid w:val="007946A8"/>
    <w:rsid w:val="007A4E87"/>
    <w:rsid w:val="007B210B"/>
    <w:rsid w:val="007C0C2E"/>
    <w:rsid w:val="007D6F91"/>
    <w:rsid w:val="007E3410"/>
    <w:rsid w:val="0083206A"/>
    <w:rsid w:val="008323E3"/>
    <w:rsid w:val="00834C87"/>
    <w:rsid w:val="00836FAA"/>
    <w:rsid w:val="00845BDD"/>
    <w:rsid w:val="0085307C"/>
    <w:rsid w:val="00875139"/>
    <w:rsid w:val="00897ED5"/>
    <w:rsid w:val="008C0569"/>
    <w:rsid w:val="008C1A03"/>
    <w:rsid w:val="008D3D2D"/>
    <w:rsid w:val="008D71A8"/>
    <w:rsid w:val="008D77B7"/>
    <w:rsid w:val="008F54E7"/>
    <w:rsid w:val="00912CE7"/>
    <w:rsid w:val="00944D8C"/>
    <w:rsid w:val="0096659E"/>
    <w:rsid w:val="009665E2"/>
    <w:rsid w:val="009A4B76"/>
    <w:rsid w:val="009B7084"/>
    <w:rsid w:val="009F5355"/>
    <w:rsid w:val="009F66A4"/>
    <w:rsid w:val="00A32461"/>
    <w:rsid w:val="00A3531D"/>
    <w:rsid w:val="00A43B09"/>
    <w:rsid w:val="00A53B9D"/>
    <w:rsid w:val="00A55D84"/>
    <w:rsid w:val="00A703E4"/>
    <w:rsid w:val="00A72D1D"/>
    <w:rsid w:val="00A8032B"/>
    <w:rsid w:val="00AD14AA"/>
    <w:rsid w:val="00AF5222"/>
    <w:rsid w:val="00B13C95"/>
    <w:rsid w:val="00B155DF"/>
    <w:rsid w:val="00B44CBB"/>
    <w:rsid w:val="00B70D6F"/>
    <w:rsid w:val="00B9409E"/>
    <w:rsid w:val="00BA6A2E"/>
    <w:rsid w:val="00BC16D7"/>
    <w:rsid w:val="00BD3092"/>
    <w:rsid w:val="00C044D0"/>
    <w:rsid w:val="00C15D97"/>
    <w:rsid w:val="00C26996"/>
    <w:rsid w:val="00C41C99"/>
    <w:rsid w:val="00C61D8D"/>
    <w:rsid w:val="00C818D8"/>
    <w:rsid w:val="00CE6ED8"/>
    <w:rsid w:val="00CF2FF2"/>
    <w:rsid w:val="00D40659"/>
    <w:rsid w:val="00D663D5"/>
    <w:rsid w:val="00DB3031"/>
    <w:rsid w:val="00DB3C54"/>
    <w:rsid w:val="00DC1245"/>
    <w:rsid w:val="00DC6529"/>
    <w:rsid w:val="00DF39FD"/>
    <w:rsid w:val="00DF6F62"/>
    <w:rsid w:val="00E25A4F"/>
    <w:rsid w:val="00E5171E"/>
    <w:rsid w:val="00E57BC9"/>
    <w:rsid w:val="00E63723"/>
    <w:rsid w:val="00E77811"/>
    <w:rsid w:val="00E92A8E"/>
    <w:rsid w:val="00EB376D"/>
    <w:rsid w:val="00EB3A66"/>
    <w:rsid w:val="00EB6095"/>
    <w:rsid w:val="00EC4CCD"/>
    <w:rsid w:val="00EC7208"/>
    <w:rsid w:val="00EE16DC"/>
    <w:rsid w:val="00EE1BB1"/>
    <w:rsid w:val="00EE20BF"/>
    <w:rsid w:val="00EE46EF"/>
    <w:rsid w:val="00EF342E"/>
    <w:rsid w:val="00EF67BC"/>
    <w:rsid w:val="00F052A8"/>
    <w:rsid w:val="00F05857"/>
    <w:rsid w:val="00F305AF"/>
    <w:rsid w:val="00F3152D"/>
    <w:rsid w:val="00F325BD"/>
    <w:rsid w:val="00F37342"/>
    <w:rsid w:val="00F434F8"/>
    <w:rsid w:val="00F468A5"/>
    <w:rsid w:val="00F50059"/>
    <w:rsid w:val="00F50A82"/>
    <w:rsid w:val="00F83A91"/>
    <w:rsid w:val="00F8718C"/>
    <w:rsid w:val="00F92440"/>
    <w:rsid w:val="00FC337F"/>
    <w:rsid w:val="00FC4B78"/>
    <w:rsid w:val="00FE7197"/>
  </w:rsids>
  <m:mathPr>
    <m:mathFont m:val="Cambria Math"/>
    <m:brkBin m:val="before"/>
    <m:brkBinSub m:val="--"/>
    <m:smallFrac m:val="off"/>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19458">
      <o:colormenu v:ext="edit" fillcolor="none" strokecolor="non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te-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4E09"/>
  </w:style>
  <w:style w:type="paragraph" w:styleId="Heading1">
    <w:name w:val="heading 1"/>
    <w:basedOn w:val="Normal"/>
    <w:link w:val="Heading1Char"/>
    <w:uiPriority w:val="1"/>
    <w:qFormat/>
    <w:rsid w:val="0075589A"/>
    <w:pPr>
      <w:widowControl w:val="0"/>
      <w:autoSpaceDE w:val="0"/>
      <w:autoSpaceDN w:val="0"/>
      <w:spacing w:before="162" w:after="0" w:line="240" w:lineRule="auto"/>
      <w:ind w:left="120"/>
      <w:outlineLvl w:val="0"/>
    </w:pPr>
    <w:rPr>
      <w:rFonts w:ascii="Times New Roman" w:eastAsia="Times New Roman" w:hAnsi="Times New Roman" w:cs="Times New Roman"/>
      <w:b/>
      <w:bCs/>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E57BC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57BC9"/>
  </w:style>
  <w:style w:type="paragraph" w:styleId="Footer">
    <w:name w:val="footer"/>
    <w:basedOn w:val="Normal"/>
    <w:link w:val="FooterChar"/>
    <w:uiPriority w:val="99"/>
    <w:unhideWhenUsed/>
    <w:rsid w:val="00E57B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7BC9"/>
  </w:style>
  <w:style w:type="character" w:styleId="PlaceholderText">
    <w:name w:val="Placeholder Text"/>
    <w:basedOn w:val="DefaultParagraphFont"/>
    <w:uiPriority w:val="99"/>
    <w:semiHidden/>
    <w:rsid w:val="007B210B"/>
    <w:rPr>
      <w:color w:val="808080"/>
    </w:rPr>
  </w:style>
  <w:style w:type="paragraph" w:styleId="BalloonText">
    <w:name w:val="Balloon Text"/>
    <w:basedOn w:val="Normal"/>
    <w:link w:val="BalloonTextChar"/>
    <w:uiPriority w:val="99"/>
    <w:semiHidden/>
    <w:unhideWhenUsed/>
    <w:rsid w:val="007B21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210B"/>
    <w:rPr>
      <w:rFonts w:ascii="Tahoma" w:hAnsi="Tahoma" w:cs="Tahoma"/>
      <w:sz w:val="16"/>
      <w:szCs w:val="16"/>
    </w:rPr>
  </w:style>
  <w:style w:type="paragraph" w:styleId="ListParagraph">
    <w:name w:val="List Paragraph"/>
    <w:basedOn w:val="Normal"/>
    <w:uiPriority w:val="34"/>
    <w:qFormat/>
    <w:rsid w:val="007B210B"/>
    <w:pPr>
      <w:ind w:left="720"/>
      <w:contextualSpacing/>
    </w:pPr>
  </w:style>
  <w:style w:type="character" w:customStyle="1" w:styleId="Heading1Char">
    <w:name w:val="Heading 1 Char"/>
    <w:basedOn w:val="DefaultParagraphFont"/>
    <w:link w:val="Heading1"/>
    <w:uiPriority w:val="1"/>
    <w:rsid w:val="0075589A"/>
    <w:rPr>
      <w:rFonts w:ascii="Times New Roman" w:eastAsia="Times New Roman" w:hAnsi="Times New Roman" w:cs="Times New Roman"/>
      <w:b/>
      <w:bCs/>
      <w:sz w:val="20"/>
      <w:szCs w:val="20"/>
      <w:lang w:bidi="ar-SA"/>
    </w:rPr>
  </w:style>
  <w:style w:type="paragraph" w:styleId="BodyText">
    <w:name w:val="Body Text"/>
    <w:basedOn w:val="Normal"/>
    <w:link w:val="BodyTextChar"/>
    <w:uiPriority w:val="1"/>
    <w:qFormat/>
    <w:rsid w:val="0075589A"/>
    <w:pPr>
      <w:widowControl w:val="0"/>
      <w:autoSpaceDE w:val="0"/>
      <w:autoSpaceDN w:val="0"/>
      <w:spacing w:after="0" w:line="240" w:lineRule="auto"/>
      <w:ind w:left="120"/>
      <w:jc w:val="both"/>
    </w:pPr>
    <w:rPr>
      <w:rFonts w:ascii="Times New Roman" w:eastAsia="Times New Roman" w:hAnsi="Times New Roman" w:cs="Times New Roman"/>
      <w:sz w:val="20"/>
      <w:szCs w:val="20"/>
      <w:lang w:bidi="ar-SA"/>
    </w:rPr>
  </w:style>
  <w:style w:type="character" w:customStyle="1" w:styleId="BodyTextChar">
    <w:name w:val="Body Text Char"/>
    <w:basedOn w:val="DefaultParagraphFont"/>
    <w:link w:val="BodyText"/>
    <w:uiPriority w:val="1"/>
    <w:rsid w:val="0075589A"/>
    <w:rPr>
      <w:rFonts w:ascii="Times New Roman" w:eastAsia="Times New Roman" w:hAnsi="Times New Roman" w:cs="Times New Roman"/>
      <w:sz w:val="20"/>
      <w:szCs w:val="20"/>
      <w:lang w:bidi="ar-SA"/>
    </w:rPr>
  </w:style>
  <w:style w:type="character" w:styleId="Hyperlink">
    <w:name w:val="Hyperlink"/>
    <w:basedOn w:val="DefaultParagraphFont"/>
    <w:uiPriority w:val="99"/>
    <w:unhideWhenUsed/>
    <w:rsid w:val="00F305AF"/>
    <w:rPr>
      <w:color w:val="0000FF" w:themeColor="hyperlink"/>
      <w:u w:val="single"/>
    </w:rPr>
  </w:style>
  <w:style w:type="table" w:styleId="TableGrid">
    <w:name w:val="Table Grid"/>
    <w:basedOn w:val="TableNormal"/>
    <w:uiPriority w:val="59"/>
    <w:rsid w:val="0012671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D3092"/>
    <w:rPr>
      <w:color w:val="800080" w:themeColor="followedHyperlink"/>
      <w:u w:val="single"/>
    </w:rPr>
  </w:style>
  <w:style w:type="paragraph" w:customStyle="1" w:styleId="TableParagraph">
    <w:name w:val="Table Paragraph"/>
    <w:basedOn w:val="Normal"/>
    <w:uiPriority w:val="1"/>
    <w:qFormat/>
    <w:rsid w:val="00A32461"/>
    <w:pPr>
      <w:widowControl w:val="0"/>
      <w:autoSpaceDE w:val="0"/>
      <w:autoSpaceDN w:val="0"/>
      <w:spacing w:after="0" w:line="210" w:lineRule="exact"/>
      <w:ind w:left="115"/>
    </w:pPr>
    <w:rPr>
      <w:rFonts w:ascii="Times New Roman" w:eastAsia="Times New Roman" w:hAnsi="Times New Roman" w:cs="Times New Roman"/>
      <w:lang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oi.org/10.1186/s41239-020-00186-2" TargetMode="External"/><Relationship Id="rId13" Type="http://schemas.openxmlformats.org/officeDocument/2006/relationships/hyperlink" Target="https://doi.org/10.48550/arXiv.1801.08058" TargetMode="External"/><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oi.org/10.1109/ICEED.2013.6908316" TargetMode="Externa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07/978-981-15-5584-8_15" TargetMode="Externa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hyperlink" Target="https://doi.org/10.14445/22312803/IJCTT-V68I2P102"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dx.doi.org/10.7238/rusc.v12i3.2515" TargetMode="External"/><Relationship Id="rId14" Type="http://schemas.openxmlformats.org/officeDocument/2006/relationships/image" Target="media/image1.emf"/><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s://ctrj.in/index.php/ctrj/about" TargetMode="External"/><Relationship Id="rId1" Type="http://schemas.openxmlformats.org/officeDocument/2006/relationships/hyperlink" Target="https://www.sevas.org.in/journa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ED26B4-6C0F-4C37-A044-CAF905DC1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8</Pages>
  <Words>3965</Words>
  <Characters>22606</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 R Siva Kiran</dc:creator>
  <cp:lastModifiedBy>R R Siva Kiran</cp:lastModifiedBy>
  <cp:revision>29</cp:revision>
  <dcterms:created xsi:type="dcterms:W3CDTF">2022-10-03T14:16:00Z</dcterms:created>
  <dcterms:modified xsi:type="dcterms:W3CDTF">2023-03-08T09:37:00Z</dcterms:modified>
</cp:coreProperties>
</file>